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AA5F90" w:rsidRPr="0054339C" w14:paraId="1896B0CD" w14:textId="77777777" w:rsidTr="00AA5F90">
        <w:trPr>
          <w:trHeight w:val="620"/>
        </w:trPr>
        <w:tc>
          <w:tcPr>
            <w:tcW w:w="284" w:type="dxa"/>
            <w:vMerge w:val="restart"/>
            <w:textDirection w:val="btLr"/>
            <w:vAlign w:val="center"/>
          </w:tcPr>
          <w:p w14:paraId="34828CEB" w14:textId="77777777" w:rsidR="00AA5F90" w:rsidRPr="0054339C" w:rsidRDefault="00AA5F90" w:rsidP="008A5097">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0F64DA55" w14:textId="77777777" w:rsidR="00AA5F90" w:rsidRPr="0054339C" w:rsidRDefault="00AA5F90"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2B18A2E1" w14:textId="77777777" w:rsidR="00AA5F90" w:rsidRPr="008238C1" w:rsidRDefault="00AA5F90"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6B2D6DD3" w14:textId="77777777" w:rsidR="00AA5F90" w:rsidRPr="0054339C" w:rsidRDefault="00AA5F90"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48DB1A8F" w14:textId="77777777" w:rsidR="00AA5F90" w:rsidRPr="0054339C" w:rsidRDefault="00AA5F90" w:rsidP="008A5097">
            <w:pPr>
              <w:pStyle w:val="GurupBasligi"/>
              <w:snapToGrid w:val="0"/>
              <w:spacing w:before="0" w:after="0"/>
              <w:rPr>
                <w:rFonts w:ascii="Calibri" w:hAnsi="Calibri" w:cs="Calibri"/>
                <w:szCs w:val="18"/>
              </w:rPr>
            </w:pPr>
          </w:p>
        </w:tc>
      </w:tr>
      <w:tr w:rsidR="00AA5F90" w:rsidRPr="0054339C" w14:paraId="72B2F03D" w14:textId="77777777" w:rsidTr="00AA5F90">
        <w:trPr>
          <w:trHeight w:val="60"/>
        </w:trPr>
        <w:tc>
          <w:tcPr>
            <w:tcW w:w="284" w:type="dxa"/>
            <w:vMerge/>
            <w:textDirection w:val="btLr"/>
            <w:vAlign w:val="center"/>
          </w:tcPr>
          <w:p w14:paraId="68095B92" w14:textId="77777777" w:rsidR="00AA5F90" w:rsidRPr="0054339C" w:rsidRDefault="00AA5F90" w:rsidP="008A5097">
            <w:pPr>
              <w:pStyle w:val="GurupBasligi"/>
              <w:snapToGrid w:val="0"/>
              <w:spacing w:before="0" w:after="0"/>
              <w:ind w:left="113" w:right="113"/>
              <w:jc w:val="center"/>
              <w:rPr>
                <w:rFonts w:ascii="Calibri" w:hAnsi="Calibri" w:cs="Calibri"/>
                <w:szCs w:val="18"/>
              </w:rPr>
            </w:pPr>
          </w:p>
        </w:tc>
        <w:tc>
          <w:tcPr>
            <w:tcW w:w="4819" w:type="dxa"/>
          </w:tcPr>
          <w:p w14:paraId="4A0AEB98" w14:textId="77777777" w:rsidR="00AA5F90" w:rsidRPr="0054339C" w:rsidRDefault="00AA5F90"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1FFD1437" w14:textId="77777777" w:rsidR="00AA5F90" w:rsidRPr="0054339C" w:rsidRDefault="00AA5F90"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4AFD4E55" w14:textId="77777777" w:rsidR="00AA5F90" w:rsidRPr="0054339C" w:rsidRDefault="00AA5F90" w:rsidP="008A5097">
            <w:pPr>
              <w:pStyle w:val="GurupBasligi"/>
              <w:snapToGrid w:val="0"/>
              <w:spacing w:before="0" w:after="0"/>
              <w:rPr>
                <w:rFonts w:ascii="Calibri" w:hAnsi="Calibri" w:cs="Calibri"/>
                <w:szCs w:val="18"/>
              </w:rPr>
            </w:pPr>
          </w:p>
        </w:tc>
      </w:tr>
      <w:tr w:rsidR="00AA5F90" w:rsidRPr="00ED6291" w14:paraId="7AA9C4D7" w14:textId="77777777" w:rsidTr="00AA5F90">
        <w:trPr>
          <w:trHeight w:val="633"/>
        </w:trPr>
        <w:tc>
          <w:tcPr>
            <w:tcW w:w="284" w:type="dxa"/>
            <w:vMerge/>
          </w:tcPr>
          <w:p w14:paraId="55B73A70" w14:textId="77777777" w:rsidR="00AA5F90" w:rsidRPr="0054339C" w:rsidRDefault="00AA5F90" w:rsidP="008A5097">
            <w:pPr>
              <w:pStyle w:val="GurupBasligi"/>
              <w:snapToGrid w:val="0"/>
              <w:spacing w:before="60" w:after="0"/>
              <w:rPr>
                <w:rFonts w:ascii="Calibri" w:hAnsi="Calibri" w:cs="Calibri"/>
                <w:b w:val="0"/>
                <w:szCs w:val="18"/>
              </w:rPr>
            </w:pPr>
          </w:p>
        </w:tc>
        <w:tc>
          <w:tcPr>
            <w:tcW w:w="9922" w:type="dxa"/>
            <w:gridSpan w:val="2"/>
          </w:tcPr>
          <w:p w14:paraId="7149B247" w14:textId="77777777" w:rsidR="00AA5F90" w:rsidRPr="0054339C" w:rsidRDefault="00AA5F90"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33493498" w14:textId="77777777" w:rsidR="00AA5F90" w:rsidRPr="0054339C" w:rsidRDefault="00AA5F90" w:rsidP="008A5097">
            <w:pPr>
              <w:pStyle w:val="GrupYazi"/>
              <w:spacing w:before="0" w:after="0"/>
              <w:jc w:val="left"/>
              <w:rPr>
                <w:rFonts w:ascii="Calibri" w:hAnsi="Calibri" w:cs="Calibri"/>
                <w:szCs w:val="18"/>
              </w:rPr>
            </w:pPr>
            <w:sdt>
              <w:sdtPr>
                <w:rPr>
                  <w:rFonts w:ascii="Calibri" w:hAnsi="Calibri" w:cs="Calibri"/>
                  <w:b/>
                  <w:szCs w:val="18"/>
                </w:rPr>
                <w:id w:val="-149556419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218626691"/>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110546534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4098183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77282997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1A738D27" w14:textId="77777777" w:rsidR="00AA5F90" w:rsidRPr="0054339C" w:rsidRDefault="00AA5F90"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5DFAD427" w14:textId="77777777" w:rsidR="00AA5F90" w:rsidRPr="00ED6291" w:rsidRDefault="00AA5F90" w:rsidP="008A5097">
            <w:pPr>
              <w:pStyle w:val="GrupYazi"/>
              <w:spacing w:before="0" w:after="0"/>
              <w:jc w:val="left"/>
              <w:rPr>
                <w:rFonts w:ascii="Calibri" w:hAnsi="Calibri" w:cs="Calibri"/>
                <w:sz w:val="20"/>
                <w:szCs w:val="20"/>
              </w:rPr>
            </w:pPr>
            <w:sdt>
              <w:sdtPr>
                <w:rPr>
                  <w:rFonts w:ascii="Calibri" w:hAnsi="Calibri" w:cs="Calibri"/>
                  <w:szCs w:val="18"/>
                </w:rPr>
                <w:id w:val="50741564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21451652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2936969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91176482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34817047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192177495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150959346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AA5F90" w:rsidRPr="0054339C" w14:paraId="22E6C56B" w14:textId="77777777" w:rsidTr="00AA5F90">
        <w:trPr>
          <w:cantSplit/>
          <w:trHeight w:val="8186"/>
        </w:trPr>
        <w:tc>
          <w:tcPr>
            <w:tcW w:w="284" w:type="dxa"/>
            <w:vMerge w:val="restart"/>
            <w:shd w:val="clear" w:color="auto" w:fill="auto"/>
            <w:textDirection w:val="btLr"/>
            <w:vAlign w:val="center"/>
          </w:tcPr>
          <w:p w14:paraId="5DF162CA" w14:textId="77777777" w:rsidR="00AA5F90" w:rsidRPr="00E67BB8" w:rsidRDefault="00AA5F90"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1067D4CC" w14:textId="77777777" w:rsidR="00AA5F90" w:rsidRPr="0054339C" w:rsidRDefault="00AA5F90"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7A5B61C9" w14:textId="77777777" w:rsidR="00AA5F90" w:rsidRPr="0054339C" w:rsidRDefault="00AA5F90"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80978899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1468395811"/>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1EC34765" w14:textId="77777777" w:rsidR="00AA5F90" w:rsidRPr="00C21C73" w:rsidRDefault="00AA5F90"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126735587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81563958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4496AC68" w14:textId="77777777" w:rsidR="00AA5F90" w:rsidRDefault="00AA5F90"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6360ECE4" w14:textId="77777777" w:rsidR="00AA5F90" w:rsidRPr="00C21C73" w:rsidRDefault="00AA5F90"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79540090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69635366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88239920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186CE23D" w14:textId="77777777" w:rsidR="00AA5F90" w:rsidRPr="001261D7" w:rsidRDefault="00AA5F90"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242FF7DB" w14:textId="77777777" w:rsidR="00AA5F90" w:rsidRDefault="00AA5F90"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5F446127" w14:textId="77777777" w:rsidR="00AA5F90" w:rsidRPr="002A6EB6"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5D4FF1C7"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5EFB4C9D"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69B6FD65"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2C240E25"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7E3F5DFB"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60055D65"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48DCC53B"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58874498"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585F6517"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5EB61672"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0A87ED42"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1BA5A84A"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3D35D1E9"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54C2A5DE" w14:textId="77777777" w:rsidR="00AA5F90" w:rsidRPr="005C3CE1"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4A6227C4" w14:textId="77777777" w:rsidR="00AA5F90"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329C562E" w14:textId="77777777" w:rsidR="00AA5F90" w:rsidRPr="00DD50CC"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32A30398" w14:textId="77777777" w:rsidR="00AA5F90" w:rsidRPr="00DD50CC"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32CDB2BD" w14:textId="77777777" w:rsidR="00AA5F90" w:rsidRDefault="00AA5F90"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184ED24E" w14:textId="77777777" w:rsidR="00AA5F90" w:rsidRPr="00DF58ED" w:rsidRDefault="00AA5F9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AA5F90" w:rsidRPr="0054339C" w14:paraId="1DC6D1F8" w14:textId="77777777" w:rsidTr="00AA5F90">
        <w:trPr>
          <w:cantSplit/>
          <w:trHeight w:val="1231"/>
        </w:trPr>
        <w:tc>
          <w:tcPr>
            <w:tcW w:w="284" w:type="dxa"/>
            <w:vMerge/>
            <w:shd w:val="clear" w:color="auto" w:fill="auto"/>
            <w:textDirection w:val="btLr"/>
            <w:vAlign w:val="center"/>
          </w:tcPr>
          <w:p w14:paraId="0A304D80" w14:textId="77777777" w:rsidR="00AA5F90" w:rsidRDefault="00AA5F90"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7A19E0BE" w14:textId="77777777" w:rsidR="00AA5F90" w:rsidRPr="001261D7" w:rsidRDefault="00AA5F90"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4DCFD089" w14:textId="77777777" w:rsidR="00AA5F90" w:rsidRPr="001261D7" w:rsidRDefault="00AA5F90"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387FE6D2" w14:textId="77777777" w:rsidR="00AA5F90" w:rsidRPr="0054339C" w:rsidRDefault="00AA5F90" w:rsidP="008A5097">
            <w:pPr>
              <w:pStyle w:val="GurupBasligi"/>
              <w:spacing w:before="60" w:after="0"/>
              <w:jc w:val="left"/>
              <w:rPr>
                <w:rFonts w:ascii="Calibri" w:hAnsi="Calibri" w:cs="Calibri"/>
                <w:b w:val="0"/>
                <w:szCs w:val="18"/>
              </w:rPr>
            </w:pPr>
          </w:p>
        </w:tc>
      </w:tr>
      <w:bookmarkEnd w:id="0"/>
    </w:tbl>
    <w:p w14:paraId="5DEDEFBF"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68"/>
        <w:gridCol w:w="2362"/>
        <w:gridCol w:w="1604"/>
        <w:gridCol w:w="376"/>
        <w:gridCol w:w="1895"/>
        <w:gridCol w:w="2551"/>
      </w:tblGrid>
      <w:tr w:rsidR="00AC7E77" w:rsidRPr="00AC7E77" w14:paraId="59C691BF" w14:textId="77777777" w:rsidTr="00461B52">
        <w:trPr>
          <w:trHeight w:val="321"/>
        </w:trPr>
        <w:tc>
          <w:tcPr>
            <w:tcW w:w="450" w:type="dxa"/>
            <w:vMerge w:val="restart"/>
            <w:textDirection w:val="btLr"/>
            <w:vAlign w:val="center"/>
          </w:tcPr>
          <w:p w14:paraId="604E05F7" w14:textId="77777777" w:rsidR="00AC7E77" w:rsidRPr="00461B52" w:rsidRDefault="00AC7E77" w:rsidP="00461B52">
            <w:pPr>
              <w:pStyle w:val="GrupYazi"/>
              <w:snapToGrid w:val="0"/>
              <w:spacing w:before="0" w:after="0"/>
              <w:jc w:val="left"/>
              <w:rPr>
                <w:rFonts w:asciiTheme="minorHAnsi" w:hAnsiTheme="minorHAnsi" w:cstheme="minorHAnsi"/>
                <w:b/>
                <w:sz w:val="16"/>
                <w:szCs w:val="16"/>
              </w:rPr>
            </w:pPr>
            <w:r w:rsidRPr="00461B52">
              <w:rPr>
                <w:rFonts w:asciiTheme="minorHAnsi" w:hAnsiTheme="minorHAnsi" w:cstheme="minorHAnsi"/>
                <w:b/>
                <w:sz w:val="16"/>
                <w:szCs w:val="16"/>
              </w:rPr>
              <w:lastRenderedPageBreak/>
              <w:t>DENEY BİLGİLERİ</w:t>
            </w:r>
          </w:p>
        </w:tc>
        <w:tc>
          <w:tcPr>
            <w:tcW w:w="9756" w:type="dxa"/>
            <w:gridSpan w:val="6"/>
          </w:tcPr>
          <w:p w14:paraId="2C47CE6A" w14:textId="77777777" w:rsidR="00AC7E77" w:rsidRPr="00AC7E77" w:rsidRDefault="00AC7E77" w:rsidP="0024599B">
            <w:pPr>
              <w:pStyle w:val="GrupYazi"/>
              <w:snapToGrid w:val="0"/>
              <w:spacing w:before="0" w:after="0"/>
              <w:rPr>
                <w:rFonts w:asciiTheme="minorHAnsi" w:hAnsiTheme="minorHAnsi" w:cstheme="minorHAnsi"/>
                <w:b/>
                <w:szCs w:val="18"/>
              </w:rPr>
            </w:pPr>
            <w:r w:rsidRPr="00AC7E77">
              <w:rPr>
                <w:rFonts w:asciiTheme="minorHAnsi" w:hAnsiTheme="minorHAnsi" w:cstheme="minorHAnsi"/>
                <w:b/>
                <w:szCs w:val="18"/>
              </w:rPr>
              <w:t xml:space="preserve">Numuneler </w:t>
            </w:r>
            <w:proofErr w:type="spellStart"/>
            <w:r w:rsidRPr="00AC7E77">
              <w:rPr>
                <w:rFonts w:asciiTheme="minorHAnsi" w:hAnsiTheme="minorHAnsi" w:cstheme="minorHAnsi"/>
                <w:b/>
                <w:szCs w:val="18"/>
              </w:rPr>
              <w:t>Tetra</w:t>
            </w:r>
            <w:proofErr w:type="spellEnd"/>
            <w:r w:rsidRPr="00AC7E77">
              <w:rPr>
                <w:rFonts w:asciiTheme="minorHAnsi" w:hAnsiTheme="minorHAnsi" w:cstheme="minorHAnsi"/>
                <w:b/>
                <w:szCs w:val="18"/>
              </w:rPr>
              <w:t xml:space="preserve"> </w:t>
            </w:r>
            <w:proofErr w:type="spellStart"/>
            <w:r w:rsidRPr="00AC7E77">
              <w:rPr>
                <w:rFonts w:asciiTheme="minorHAnsi" w:hAnsiTheme="minorHAnsi" w:cstheme="minorHAnsi"/>
                <w:b/>
                <w:szCs w:val="18"/>
              </w:rPr>
              <w:t>Hidro</w:t>
            </w:r>
            <w:proofErr w:type="spellEnd"/>
            <w:r w:rsidRPr="00AC7E77">
              <w:rPr>
                <w:rFonts w:asciiTheme="minorHAnsi" w:hAnsiTheme="minorHAnsi" w:cstheme="minorHAnsi"/>
                <w:b/>
                <w:szCs w:val="18"/>
              </w:rPr>
              <w:t xml:space="preserve"> </w:t>
            </w:r>
            <w:proofErr w:type="spellStart"/>
            <w:r w:rsidRPr="00AC7E77">
              <w:rPr>
                <w:rFonts w:asciiTheme="minorHAnsi" w:hAnsiTheme="minorHAnsi" w:cstheme="minorHAnsi"/>
                <w:b/>
                <w:szCs w:val="18"/>
              </w:rPr>
              <w:t>Furan</w:t>
            </w:r>
            <w:proofErr w:type="spellEnd"/>
            <w:r w:rsidRPr="00AC7E77">
              <w:rPr>
                <w:rFonts w:asciiTheme="minorHAnsi" w:hAnsiTheme="minorHAnsi" w:cstheme="minorHAnsi"/>
                <w:b/>
                <w:szCs w:val="18"/>
              </w:rPr>
              <w:t xml:space="preserve"> (THF)’da çözünmelidir.</w:t>
            </w:r>
          </w:p>
        </w:tc>
      </w:tr>
      <w:tr w:rsidR="00AC7E77" w:rsidRPr="00AC7E77" w14:paraId="6AECDD67" w14:textId="77777777" w:rsidTr="00461B52">
        <w:trPr>
          <w:trHeight w:val="872"/>
        </w:trPr>
        <w:tc>
          <w:tcPr>
            <w:tcW w:w="450" w:type="dxa"/>
            <w:vMerge/>
            <w:tcBorders>
              <w:bottom w:val="single" w:sz="4" w:space="0" w:color="auto"/>
            </w:tcBorders>
            <w:textDirection w:val="btLr"/>
          </w:tcPr>
          <w:p w14:paraId="31D2330A" w14:textId="77777777" w:rsidR="00AC7E77" w:rsidRPr="00AC7E77" w:rsidRDefault="00AC7E77" w:rsidP="0024599B">
            <w:pPr>
              <w:pStyle w:val="GrupYazi"/>
              <w:snapToGrid w:val="0"/>
              <w:spacing w:before="0" w:after="0"/>
              <w:jc w:val="center"/>
              <w:rPr>
                <w:rFonts w:asciiTheme="minorHAnsi" w:hAnsiTheme="minorHAnsi" w:cstheme="minorHAnsi"/>
                <w:b/>
                <w:szCs w:val="18"/>
              </w:rPr>
            </w:pPr>
          </w:p>
        </w:tc>
        <w:tc>
          <w:tcPr>
            <w:tcW w:w="5310" w:type="dxa"/>
            <w:gridSpan w:val="4"/>
            <w:tcBorders>
              <w:bottom w:val="single" w:sz="4" w:space="0" w:color="auto"/>
            </w:tcBorders>
          </w:tcPr>
          <w:p w14:paraId="67FCDAA0" w14:textId="77777777" w:rsidR="00AC7E77" w:rsidRPr="00AC7E77" w:rsidRDefault="00AC7E77" w:rsidP="0024599B">
            <w:pPr>
              <w:pStyle w:val="GrupYazi"/>
              <w:snapToGrid w:val="0"/>
              <w:spacing w:before="0" w:after="0"/>
              <w:rPr>
                <w:rFonts w:asciiTheme="minorHAnsi" w:hAnsiTheme="minorHAnsi" w:cstheme="minorHAnsi"/>
                <w:b/>
                <w:szCs w:val="18"/>
              </w:rPr>
            </w:pPr>
            <w:r w:rsidRPr="00AC7E77">
              <w:rPr>
                <w:rFonts w:asciiTheme="minorHAnsi" w:hAnsiTheme="minorHAnsi" w:cstheme="minorHAnsi"/>
                <w:b/>
                <w:szCs w:val="18"/>
              </w:rPr>
              <w:t>Çözünme Prosedürü:</w:t>
            </w:r>
          </w:p>
        </w:tc>
        <w:tc>
          <w:tcPr>
            <w:tcW w:w="4446" w:type="dxa"/>
            <w:gridSpan w:val="2"/>
            <w:tcBorders>
              <w:bottom w:val="single" w:sz="4" w:space="0" w:color="auto"/>
            </w:tcBorders>
          </w:tcPr>
          <w:p w14:paraId="6A5C1DB7" w14:textId="77777777" w:rsidR="00AC7E77" w:rsidRPr="00AC7E77" w:rsidRDefault="00AC7E77" w:rsidP="0024599B">
            <w:pPr>
              <w:pStyle w:val="GrupYazi"/>
              <w:snapToGrid w:val="0"/>
              <w:spacing w:before="0" w:after="0"/>
              <w:rPr>
                <w:rFonts w:asciiTheme="minorHAnsi" w:hAnsiTheme="minorHAnsi" w:cstheme="minorHAnsi"/>
                <w:b/>
                <w:szCs w:val="18"/>
              </w:rPr>
            </w:pPr>
            <w:r w:rsidRPr="00AC7E77">
              <w:rPr>
                <w:rFonts w:asciiTheme="minorHAnsi" w:hAnsiTheme="minorHAnsi" w:cstheme="minorHAnsi"/>
                <w:b/>
                <w:szCs w:val="18"/>
              </w:rPr>
              <w:t>Numune Saklama Koşulları:</w:t>
            </w:r>
          </w:p>
        </w:tc>
      </w:tr>
      <w:tr w:rsidR="00AC7E77" w:rsidRPr="00AC7E77" w14:paraId="62B6A1D9" w14:textId="77777777" w:rsidTr="00461B52">
        <w:trPr>
          <w:trHeight w:val="170"/>
        </w:trPr>
        <w:tc>
          <w:tcPr>
            <w:tcW w:w="10206" w:type="dxa"/>
            <w:gridSpan w:val="7"/>
            <w:tcBorders>
              <w:left w:val="nil"/>
              <w:right w:val="nil"/>
            </w:tcBorders>
          </w:tcPr>
          <w:p w14:paraId="1BF6B626" w14:textId="77777777" w:rsidR="00AC7E77" w:rsidRPr="00C13F16" w:rsidRDefault="00AC7E77" w:rsidP="0024599B">
            <w:pPr>
              <w:pStyle w:val="GurupBasligi"/>
              <w:spacing w:before="0" w:after="0"/>
              <w:rPr>
                <w:rFonts w:asciiTheme="minorHAnsi" w:hAnsiTheme="minorHAnsi" w:cstheme="minorHAnsi"/>
                <w:sz w:val="12"/>
                <w:szCs w:val="12"/>
              </w:rPr>
            </w:pPr>
          </w:p>
        </w:tc>
      </w:tr>
      <w:tr w:rsidR="00513EE3" w:rsidRPr="00AC7E77" w14:paraId="31AE5239" w14:textId="77777777" w:rsidTr="00461B52">
        <w:trPr>
          <w:cantSplit/>
          <w:trHeight w:val="537"/>
        </w:trPr>
        <w:tc>
          <w:tcPr>
            <w:tcW w:w="450" w:type="dxa"/>
            <w:vMerge w:val="restart"/>
            <w:textDirection w:val="btLr"/>
            <w:vAlign w:val="center"/>
          </w:tcPr>
          <w:p w14:paraId="136BFE11" w14:textId="77777777" w:rsidR="00513EE3" w:rsidRPr="00AC7E77" w:rsidRDefault="00513EE3" w:rsidP="00AC7E77">
            <w:pPr>
              <w:pStyle w:val="GrupYazi"/>
              <w:snapToGrid w:val="0"/>
              <w:spacing w:before="0" w:after="0"/>
              <w:jc w:val="center"/>
              <w:rPr>
                <w:rFonts w:asciiTheme="minorHAnsi" w:hAnsiTheme="minorHAnsi" w:cstheme="minorHAnsi"/>
                <w:szCs w:val="18"/>
              </w:rPr>
            </w:pPr>
            <w:r w:rsidRPr="00AC7E77">
              <w:rPr>
                <w:rFonts w:asciiTheme="minorHAnsi" w:hAnsiTheme="minorHAnsi" w:cstheme="minorHAnsi"/>
                <w:b/>
                <w:szCs w:val="18"/>
              </w:rPr>
              <w:t>NUMUNE BİLGİLERİ</w:t>
            </w:r>
          </w:p>
        </w:tc>
        <w:tc>
          <w:tcPr>
            <w:tcW w:w="968" w:type="dxa"/>
            <w:vAlign w:val="center"/>
          </w:tcPr>
          <w:p w14:paraId="30FE8BCC" w14:textId="77777777" w:rsidR="00513EE3" w:rsidRPr="00AC7E77" w:rsidRDefault="00513EE3" w:rsidP="0024599B">
            <w:pPr>
              <w:jc w:val="center"/>
              <w:rPr>
                <w:rFonts w:asciiTheme="minorHAnsi" w:hAnsiTheme="minorHAnsi" w:cstheme="minorHAnsi"/>
                <w:b/>
                <w:sz w:val="18"/>
                <w:szCs w:val="18"/>
              </w:rPr>
            </w:pPr>
            <w:r w:rsidRPr="00AC7E77">
              <w:rPr>
                <w:rFonts w:asciiTheme="minorHAnsi" w:hAnsiTheme="minorHAnsi" w:cstheme="minorHAnsi"/>
                <w:b/>
                <w:sz w:val="18"/>
                <w:szCs w:val="18"/>
              </w:rPr>
              <w:t>Etiket No</w:t>
            </w:r>
          </w:p>
        </w:tc>
        <w:tc>
          <w:tcPr>
            <w:tcW w:w="2362" w:type="dxa"/>
            <w:vAlign w:val="center"/>
          </w:tcPr>
          <w:p w14:paraId="3045DEBD" w14:textId="77777777" w:rsidR="00513EE3" w:rsidRPr="00AC7E77" w:rsidRDefault="00513EE3" w:rsidP="0024599B">
            <w:pPr>
              <w:jc w:val="center"/>
              <w:rPr>
                <w:rFonts w:asciiTheme="minorHAnsi" w:hAnsiTheme="minorHAnsi" w:cstheme="minorHAnsi"/>
                <w:b/>
                <w:sz w:val="18"/>
                <w:szCs w:val="18"/>
              </w:rPr>
            </w:pPr>
            <w:r w:rsidRPr="00AC7E77">
              <w:rPr>
                <w:rFonts w:asciiTheme="minorHAnsi" w:hAnsiTheme="minorHAnsi" w:cstheme="minorHAnsi"/>
                <w:b/>
                <w:sz w:val="18"/>
                <w:szCs w:val="18"/>
              </w:rPr>
              <w:t>Numune Adı</w:t>
            </w:r>
          </w:p>
        </w:tc>
        <w:tc>
          <w:tcPr>
            <w:tcW w:w="1980" w:type="dxa"/>
            <w:gridSpan w:val="2"/>
            <w:vAlign w:val="center"/>
          </w:tcPr>
          <w:p w14:paraId="037EB309" w14:textId="77777777" w:rsidR="00513EE3" w:rsidRPr="00AC7E77" w:rsidRDefault="00513EE3" w:rsidP="0024599B">
            <w:pPr>
              <w:jc w:val="center"/>
              <w:rPr>
                <w:rFonts w:asciiTheme="minorHAnsi" w:hAnsiTheme="minorHAnsi" w:cstheme="minorHAnsi"/>
                <w:b/>
                <w:sz w:val="18"/>
                <w:szCs w:val="18"/>
              </w:rPr>
            </w:pPr>
            <w:r w:rsidRPr="00AC7E77">
              <w:rPr>
                <w:rFonts w:asciiTheme="minorHAnsi" w:hAnsiTheme="minorHAnsi" w:cstheme="minorHAnsi"/>
                <w:b/>
                <w:sz w:val="18"/>
                <w:szCs w:val="18"/>
              </w:rPr>
              <w:t>Numune İçeriği</w:t>
            </w:r>
          </w:p>
        </w:tc>
        <w:tc>
          <w:tcPr>
            <w:tcW w:w="1895" w:type="dxa"/>
            <w:vAlign w:val="center"/>
          </w:tcPr>
          <w:p w14:paraId="57CA994B" w14:textId="77777777" w:rsidR="00513EE3" w:rsidRPr="00AC7E77" w:rsidRDefault="00513EE3" w:rsidP="0024599B">
            <w:pPr>
              <w:jc w:val="center"/>
              <w:rPr>
                <w:rFonts w:asciiTheme="minorHAnsi" w:hAnsiTheme="minorHAnsi" w:cstheme="minorHAnsi"/>
                <w:b/>
                <w:sz w:val="18"/>
                <w:szCs w:val="18"/>
              </w:rPr>
            </w:pPr>
            <w:proofErr w:type="spellStart"/>
            <w:r w:rsidRPr="00AC7E77">
              <w:rPr>
                <w:rFonts w:asciiTheme="minorHAnsi" w:hAnsiTheme="minorHAnsi" w:cstheme="minorHAnsi"/>
                <w:b/>
                <w:sz w:val="18"/>
                <w:szCs w:val="18"/>
              </w:rPr>
              <w:t>Bozunma</w:t>
            </w:r>
            <w:proofErr w:type="spellEnd"/>
            <w:r w:rsidRPr="00AC7E77">
              <w:rPr>
                <w:rFonts w:asciiTheme="minorHAnsi" w:hAnsiTheme="minorHAnsi" w:cstheme="minorHAnsi"/>
                <w:b/>
                <w:sz w:val="18"/>
                <w:szCs w:val="18"/>
              </w:rPr>
              <w:t xml:space="preserve"> Sıcaklığı</w:t>
            </w:r>
          </w:p>
        </w:tc>
        <w:tc>
          <w:tcPr>
            <w:tcW w:w="2551" w:type="dxa"/>
            <w:vAlign w:val="center"/>
          </w:tcPr>
          <w:p w14:paraId="1267C2F1" w14:textId="77777777" w:rsidR="00513EE3" w:rsidRPr="00AC7E77" w:rsidRDefault="00513EE3" w:rsidP="0024599B">
            <w:pPr>
              <w:jc w:val="center"/>
              <w:rPr>
                <w:rFonts w:asciiTheme="minorHAnsi" w:hAnsiTheme="minorHAnsi" w:cstheme="minorHAnsi"/>
                <w:b/>
                <w:sz w:val="18"/>
                <w:szCs w:val="18"/>
              </w:rPr>
            </w:pPr>
            <w:r w:rsidRPr="00AC7E77">
              <w:rPr>
                <w:rFonts w:asciiTheme="minorHAnsi" w:hAnsiTheme="minorHAnsi" w:cstheme="minorHAnsi"/>
                <w:b/>
                <w:sz w:val="18"/>
                <w:szCs w:val="18"/>
              </w:rPr>
              <w:t>Analiz Yöntemi</w:t>
            </w:r>
          </w:p>
        </w:tc>
      </w:tr>
      <w:tr w:rsidR="00513EE3" w:rsidRPr="00AC7E77" w14:paraId="4D3B086B" w14:textId="77777777" w:rsidTr="00461B52">
        <w:trPr>
          <w:cantSplit/>
          <w:trHeight w:val="213"/>
        </w:trPr>
        <w:tc>
          <w:tcPr>
            <w:tcW w:w="450" w:type="dxa"/>
            <w:vMerge/>
            <w:textDirection w:val="btLr"/>
          </w:tcPr>
          <w:p w14:paraId="079510CE" w14:textId="77777777" w:rsidR="00513EE3" w:rsidRPr="00AC7E77" w:rsidRDefault="00513EE3" w:rsidP="0024599B">
            <w:pPr>
              <w:pStyle w:val="GrupYazi"/>
              <w:snapToGrid w:val="0"/>
              <w:spacing w:before="0" w:after="0"/>
              <w:rPr>
                <w:rFonts w:asciiTheme="minorHAnsi" w:hAnsiTheme="minorHAnsi" w:cstheme="minorHAnsi"/>
                <w:b/>
                <w:szCs w:val="18"/>
              </w:rPr>
            </w:pPr>
          </w:p>
        </w:tc>
        <w:tc>
          <w:tcPr>
            <w:tcW w:w="968" w:type="dxa"/>
          </w:tcPr>
          <w:p w14:paraId="7CB255DF" w14:textId="77777777" w:rsidR="00513EE3" w:rsidRPr="00AC7E77" w:rsidRDefault="00513EE3" w:rsidP="0024599B">
            <w:pPr>
              <w:pStyle w:val="GrupYazi"/>
              <w:spacing w:before="0" w:after="0"/>
              <w:jc w:val="center"/>
              <w:rPr>
                <w:rFonts w:asciiTheme="minorHAnsi" w:hAnsiTheme="minorHAnsi" w:cstheme="minorHAnsi"/>
                <w:szCs w:val="18"/>
              </w:rPr>
            </w:pPr>
            <w:r w:rsidRPr="00AC7E77">
              <w:rPr>
                <w:rFonts w:asciiTheme="minorHAnsi" w:hAnsiTheme="minorHAnsi" w:cstheme="minorHAnsi"/>
                <w:szCs w:val="18"/>
              </w:rPr>
              <w:t>01</w:t>
            </w:r>
          </w:p>
        </w:tc>
        <w:tc>
          <w:tcPr>
            <w:tcW w:w="2362" w:type="dxa"/>
          </w:tcPr>
          <w:p w14:paraId="60953E33" w14:textId="77777777" w:rsidR="00513EE3" w:rsidRPr="00AC7E77" w:rsidRDefault="00513EE3" w:rsidP="0024599B">
            <w:pPr>
              <w:pStyle w:val="GrupYazi"/>
              <w:spacing w:before="0" w:after="0"/>
              <w:rPr>
                <w:rFonts w:asciiTheme="minorHAnsi" w:hAnsiTheme="minorHAnsi" w:cstheme="minorHAnsi"/>
                <w:b/>
                <w:szCs w:val="18"/>
              </w:rPr>
            </w:pPr>
          </w:p>
        </w:tc>
        <w:tc>
          <w:tcPr>
            <w:tcW w:w="1980" w:type="dxa"/>
            <w:gridSpan w:val="2"/>
          </w:tcPr>
          <w:p w14:paraId="588023D6" w14:textId="77777777" w:rsidR="00513EE3" w:rsidRPr="00AC7E77" w:rsidRDefault="00513EE3" w:rsidP="0024599B">
            <w:pPr>
              <w:pStyle w:val="GrupYazi"/>
              <w:spacing w:before="0" w:after="0"/>
              <w:rPr>
                <w:rFonts w:asciiTheme="minorHAnsi" w:hAnsiTheme="minorHAnsi" w:cstheme="minorHAnsi"/>
                <w:b/>
                <w:szCs w:val="18"/>
              </w:rPr>
            </w:pPr>
          </w:p>
        </w:tc>
        <w:tc>
          <w:tcPr>
            <w:tcW w:w="1895" w:type="dxa"/>
          </w:tcPr>
          <w:p w14:paraId="59391AC1" w14:textId="77777777" w:rsidR="00513EE3" w:rsidRPr="00AC7E77" w:rsidRDefault="00513EE3" w:rsidP="0024599B">
            <w:pPr>
              <w:pStyle w:val="GrupYazi"/>
              <w:spacing w:before="0" w:after="0"/>
              <w:rPr>
                <w:rFonts w:asciiTheme="minorHAnsi" w:hAnsiTheme="minorHAnsi" w:cstheme="minorHAnsi"/>
                <w:b/>
                <w:szCs w:val="18"/>
              </w:rPr>
            </w:pPr>
          </w:p>
        </w:tc>
        <w:tc>
          <w:tcPr>
            <w:tcW w:w="2551" w:type="dxa"/>
            <w:vAlign w:val="center"/>
          </w:tcPr>
          <w:p w14:paraId="7EC45698" w14:textId="77777777" w:rsidR="00513EE3" w:rsidRPr="00AC7E77" w:rsidRDefault="00513EE3" w:rsidP="0024599B">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1119061490"/>
                <w14:checkbox>
                  <w14:checked w14:val="0"/>
                  <w14:checkedState w14:val="2612" w14:font="MS Gothic"/>
                  <w14:uncheckedState w14:val="2610" w14:font="MS Gothic"/>
                </w14:checkbox>
              </w:sdtPr>
              <w:sdtContent>
                <w:r w:rsidRPr="00AC7E77">
                  <w:rPr>
                    <w:rFonts w:ascii="MS Gothic" w:eastAsia="MS Gothic" w:hAnsi="MS Gothic" w:cs="MS Gothic" w:hint="eastAsia"/>
                    <w:szCs w:val="18"/>
                  </w:rPr>
                  <w:t>☐</w:t>
                </w:r>
              </w:sdtContent>
            </w:sdt>
            <w:r w:rsidRPr="00AC7E77">
              <w:rPr>
                <w:rFonts w:asciiTheme="minorHAnsi" w:hAnsiTheme="minorHAnsi" w:cstheme="minorHAnsi"/>
                <w:szCs w:val="18"/>
              </w:rPr>
              <w:t xml:space="preserve">Universal </w:t>
            </w:r>
            <w:sdt>
              <w:sdtPr>
                <w:rPr>
                  <w:rFonts w:asciiTheme="minorHAnsi" w:hAnsiTheme="minorHAnsi" w:cstheme="minorHAnsi"/>
                  <w:szCs w:val="18"/>
                </w:rPr>
                <w:id w:val="-548916033"/>
                <w14:checkbox>
                  <w14:checked w14:val="0"/>
                  <w14:checkedState w14:val="2612" w14:font="MS Gothic"/>
                  <w14:uncheckedState w14:val="2610" w14:font="MS Gothic"/>
                </w14:checkbox>
              </w:sdtPr>
              <w:sdtContent>
                <w:r w:rsidRPr="00AC7E77">
                  <w:rPr>
                    <w:rFonts w:ascii="MS Gothic" w:eastAsia="MS Gothic" w:hAnsi="MS Gothic" w:cs="MS Gothic" w:hint="eastAsia"/>
                    <w:szCs w:val="18"/>
                  </w:rPr>
                  <w:t>☐</w:t>
                </w:r>
              </w:sdtContent>
            </w:sdt>
            <w:r w:rsidRPr="00AC7E77">
              <w:rPr>
                <w:rFonts w:asciiTheme="minorHAnsi" w:hAnsiTheme="minorHAnsi" w:cstheme="minorHAnsi"/>
                <w:szCs w:val="18"/>
              </w:rPr>
              <w:t>Triple</w:t>
            </w:r>
          </w:p>
        </w:tc>
      </w:tr>
      <w:tr w:rsidR="00AC7E77" w:rsidRPr="00AC7E77" w14:paraId="04A0831F" w14:textId="77777777" w:rsidTr="00461B52">
        <w:trPr>
          <w:cantSplit/>
          <w:trHeight w:val="441"/>
        </w:trPr>
        <w:tc>
          <w:tcPr>
            <w:tcW w:w="450" w:type="dxa"/>
            <w:vMerge/>
            <w:textDirection w:val="btLr"/>
          </w:tcPr>
          <w:p w14:paraId="6CBECCCE" w14:textId="77777777" w:rsidR="00AC7E77" w:rsidRPr="00AC7E77" w:rsidRDefault="00AC7E77" w:rsidP="0024599B">
            <w:pPr>
              <w:pStyle w:val="GrupYazi"/>
              <w:snapToGrid w:val="0"/>
              <w:spacing w:before="0" w:after="0"/>
              <w:rPr>
                <w:rFonts w:asciiTheme="minorHAnsi" w:hAnsiTheme="minorHAnsi" w:cstheme="minorHAnsi"/>
                <w:b/>
                <w:szCs w:val="18"/>
              </w:rPr>
            </w:pPr>
          </w:p>
        </w:tc>
        <w:tc>
          <w:tcPr>
            <w:tcW w:w="4934" w:type="dxa"/>
            <w:gridSpan w:val="3"/>
            <w:vAlign w:val="center"/>
          </w:tcPr>
          <w:p w14:paraId="6EC3F62A" w14:textId="77777777" w:rsidR="00AC7E77" w:rsidRPr="00AC7E77" w:rsidRDefault="00AC7E77" w:rsidP="0024599B">
            <w:pPr>
              <w:pStyle w:val="GrupYazi"/>
              <w:spacing w:before="0" w:after="0"/>
              <w:jc w:val="left"/>
              <w:rPr>
                <w:rFonts w:asciiTheme="minorHAnsi" w:hAnsiTheme="minorHAnsi" w:cstheme="minorHAnsi"/>
                <w:b/>
                <w:szCs w:val="18"/>
              </w:rPr>
            </w:pPr>
            <w:r w:rsidRPr="00AC7E77">
              <w:rPr>
                <w:rFonts w:asciiTheme="minorHAnsi" w:hAnsiTheme="minorHAnsi" w:cstheme="minorHAnsi"/>
                <w:b/>
                <w:szCs w:val="18"/>
              </w:rPr>
              <w:t>Beklenen Molekül Ağırlığı Aralığı:</w:t>
            </w:r>
          </w:p>
          <w:p w14:paraId="6EC7A8DC" w14:textId="77777777" w:rsidR="00AC7E77" w:rsidRPr="00AC7E77" w:rsidRDefault="00D05A5E" w:rsidP="0024599B">
            <w:pPr>
              <w:pStyle w:val="GrupYazi"/>
              <w:spacing w:before="0" w:after="0"/>
              <w:jc w:val="left"/>
              <w:rPr>
                <w:rFonts w:asciiTheme="minorHAnsi" w:hAnsiTheme="minorHAnsi" w:cstheme="minorHAnsi"/>
                <w:b/>
                <w:szCs w:val="18"/>
              </w:rPr>
            </w:pPr>
            <w:sdt>
              <w:sdtPr>
                <w:rPr>
                  <w:rFonts w:asciiTheme="minorHAnsi" w:hAnsiTheme="minorHAnsi" w:cstheme="minorHAnsi"/>
                  <w:szCs w:val="18"/>
                </w:rPr>
                <w:id w:val="-1298145003"/>
                <w14:checkbox>
                  <w14:checked w14:val="0"/>
                  <w14:checkedState w14:val="2612" w14:font="MS Gothic"/>
                  <w14:uncheckedState w14:val="2610" w14:font="MS Gothic"/>
                </w14:checkbox>
              </w:sdtPr>
              <w:sdtEndPr/>
              <w:sdtContent>
                <w:r w:rsidR="00AC7E77" w:rsidRPr="00AC7E77">
                  <w:rPr>
                    <w:rFonts w:ascii="MS Gothic" w:eastAsia="MS Gothic" w:hAnsi="MS Gothic" w:cs="MS Gothic" w:hint="eastAsia"/>
                    <w:szCs w:val="18"/>
                  </w:rPr>
                  <w:t>☐</w:t>
                </w:r>
              </w:sdtContent>
            </w:sdt>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2</w:t>
            </w:r>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4</w:t>
            </w:r>
            <w:r w:rsidR="00AC7E77" w:rsidRPr="00AC7E77">
              <w:rPr>
                <w:rFonts w:asciiTheme="minorHAnsi" w:hAnsiTheme="minorHAnsi" w:cstheme="minorHAnsi"/>
                <w:szCs w:val="18"/>
              </w:rPr>
              <w:t xml:space="preserve">        </w:t>
            </w:r>
            <w:sdt>
              <w:sdtPr>
                <w:rPr>
                  <w:rFonts w:asciiTheme="minorHAnsi" w:hAnsiTheme="minorHAnsi" w:cstheme="minorHAnsi"/>
                  <w:szCs w:val="18"/>
                </w:rPr>
                <w:id w:val="197509449"/>
                <w14:checkbox>
                  <w14:checked w14:val="0"/>
                  <w14:checkedState w14:val="2612" w14:font="MS Gothic"/>
                  <w14:uncheckedState w14:val="2610" w14:font="MS Gothic"/>
                </w14:checkbox>
              </w:sdtPr>
              <w:sdtEndPr/>
              <w:sdtContent>
                <w:r w:rsidR="00AC7E77" w:rsidRPr="00AC7E77">
                  <w:rPr>
                    <w:rFonts w:ascii="MS Gothic" w:eastAsia="MS Gothic" w:hAnsi="MS Gothic" w:cs="MS Gothic" w:hint="eastAsia"/>
                    <w:szCs w:val="18"/>
                  </w:rPr>
                  <w:t>☐</w:t>
                </w:r>
              </w:sdtContent>
            </w:sdt>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4</w:t>
            </w:r>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5</w:t>
            </w:r>
            <w:r w:rsidR="00AC7E77" w:rsidRPr="00AC7E77">
              <w:rPr>
                <w:rFonts w:asciiTheme="minorHAnsi" w:hAnsiTheme="minorHAnsi" w:cstheme="minorHAnsi"/>
                <w:szCs w:val="18"/>
              </w:rPr>
              <w:t xml:space="preserve">        </w:t>
            </w:r>
            <w:sdt>
              <w:sdtPr>
                <w:rPr>
                  <w:rFonts w:asciiTheme="minorHAnsi" w:hAnsiTheme="minorHAnsi" w:cstheme="minorHAnsi"/>
                  <w:szCs w:val="18"/>
                </w:rPr>
                <w:id w:val="650944784"/>
                <w14:checkbox>
                  <w14:checked w14:val="0"/>
                  <w14:checkedState w14:val="2612" w14:font="MS Gothic"/>
                  <w14:uncheckedState w14:val="2610" w14:font="MS Gothic"/>
                </w14:checkbox>
              </w:sdtPr>
              <w:sdtEndPr/>
              <w:sdtContent>
                <w:r w:rsidR="00AC7E77" w:rsidRPr="00AC7E77">
                  <w:rPr>
                    <w:rFonts w:ascii="MS Gothic" w:eastAsia="MS Gothic" w:hAnsi="MS Gothic" w:cs="MS Gothic" w:hint="eastAsia"/>
                    <w:szCs w:val="18"/>
                  </w:rPr>
                  <w:t>☐</w:t>
                </w:r>
              </w:sdtContent>
            </w:sdt>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5</w:t>
            </w:r>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6</w:t>
            </w:r>
            <w:r w:rsidR="00AC7E77" w:rsidRPr="00AC7E77">
              <w:rPr>
                <w:rFonts w:asciiTheme="minorHAnsi" w:hAnsiTheme="minorHAnsi" w:cstheme="minorHAnsi"/>
                <w:szCs w:val="18"/>
              </w:rPr>
              <w:t xml:space="preserve">   </w:t>
            </w:r>
          </w:p>
        </w:tc>
        <w:tc>
          <w:tcPr>
            <w:tcW w:w="4822" w:type="dxa"/>
            <w:gridSpan w:val="3"/>
            <w:vAlign w:val="center"/>
          </w:tcPr>
          <w:p w14:paraId="7CA5E6A5" w14:textId="77777777" w:rsidR="00AC7E77" w:rsidRPr="00AC7E77" w:rsidRDefault="00AC7E77" w:rsidP="0024599B">
            <w:pPr>
              <w:rPr>
                <w:rFonts w:asciiTheme="minorHAnsi" w:hAnsiTheme="minorHAnsi" w:cstheme="minorHAnsi"/>
                <w:sz w:val="18"/>
                <w:szCs w:val="18"/>
              </w:rPr>
            </w:pPr>
            <w:r w:rsidRPr="00AC7E77">
              <w:rPr>
                <w:rFonts w:asciiTheme="minorHAnsi" w:hAnsiTheme="minorHAnsi" w:cstheme="minorHAnsi"/>
                <w:b/>
                <w:sz w:val="18"/>
                <w:szCs w:val="18"/>
              </w:rPr>
              <w:t xml:space="preserve">Fiziksel Yapısı:    </w:t>
            </w:r>
            <w:sdt>
              <w:sdtPr>
                <w:rPr>
                  <w:rFonts w:asciiTheme="minorHAnsi" w:hAnsiTheme="minorHAnsi" w:cstheme="minorHAnsi"/>
                  <w:sz w:val="18"/>
                  <w:szCs w:val="18"/>
                </w:rPr>
                <w:id w:val="-2137708922"/>
                <w14:checkbox>
                  <w14:checked w14:val="0"/>
                  <w14:checkedState w14:val="2612" w14:font="MS Gothic"/>
                  <w14:uncheckedState w14:val="2610" w14:font="MS Gothic"/>
                </w14:checkbox>
              </w:sdtPr>
              <w:sdtEndPr/>
              <w:sdtContent>
                <w:r w:rsidRPr="00AC7E77">
                  <w:rPr>
                    <w:rFonts w:ascii="MS Gothic" w:eastAsia="MS Gothic" w:hAnsi="MS Gothic" w:cs="MS Gothic" w:hint="eastAsia"/>
                    <w:sz w:val="18"/>
                    <w:szCs w:val="18"/>
                  </w:rPr>
                  <w:t>☐</w:t>
                </w:r>
              </w:sdtContent>
            </w:sdt>
            <w:r w:rsidRPr="00AC7E77">
              <w:rPr>
                <w:rFonts w:asciiTheme="minorHAnsi" w:hAnsiTheme="minorHAnsi" w:cstheme="minorHAnsi"/>
                <w:b/>
                <w:sz w:val="18"/>
                <w:szCs w:val="18"/>
              </w:rPr>
              <w:t xml:space="preserve"> </w:t>
            </w:r>
            <w:r w:rsidRPr="00AC7E77">
              <w:rPr>
                <w:rFonts w:asciiTheme="minorHAnsi" w:hAnsiTheme="minorHAnsi" w:cstheme="minorHAnsi"/>
                <w:sz w:val="18"/>
                <w:szCs w:val="18"/>
              </w:rPr>
              <w:t xml:space="preserve">Katı   </w:t>
            </w:r>
            <w:sdt>
              <w:sdtPr>
                <w:rPr>
                  <w:rFonts w:asciiTheme="minorHAnsi" w:hAnsiTheme="minorHAnsi" w:cstheme="minorHAnsi"/>
                  <w:sz w:val="18"/>
                  <w:szCs w:val="18"/>
                </w:rPr>
                <w:id w:val="-738947289"/>
                <w14:checkbox>
                  <w14:checked w14:val="0"/>
                  <w14:checkedState w14:val="2612" w14:font="MS Gothic"/>
                  <w14:uncheckedState w14:val="2610" w14:font="MS Gothic"/>
                </w14:checkbox>
              </w:sdtPr>
              <w:sdtEndPr/>
              <w:sdtContent>
                <w:r w:rsidRPr="00AC7E77">
                  <w:rPr>
                    <w:rFonts w:ascii="MS Gothic" w:eastAsia="MS Gothic" w:hAnsi="MS Gothic" w:cs="MS Gothic" w:hint="eastAsia"/>
                    <w:sz w:val="18"/>
                    <w:szCs w:val="18"/>
                  </w:rPr>
                  <w:t>☐</w:t>
                </w:r>
              </w:sdtContent>
            </w:sdt>
            <w:r w:rsidRPr="00AC7E77">
              <w:rPr>
                <w:rFonts w:asciiTheme="minorHAnsi" w:hAnsiTheme="minorHAnsi" w:cstheme="minorHAnsi"/>
                <w:sz w:val="18"/>
                <w:szCs w:val="18"/>
              </w:rPr>
              <w:t xml:space="preserve"> Sıvı</w:t>
            </w:r>
          </w:p>
          <w:p w14:paraId="038E4959" w14:textId="77777777" w:rsidR="00AC7E77" w:rsidRPr="00AC7E77" w:rsidRDefault="00AC7E77" w:rsidP="0024599B">
            <w:pPr>
              <w:rPr>
                <w:rFonts w:asciiTheme="minorHAnsi" w:hAnsiTheme="minorHAnsi" w:cstheme="minorHAnsi"/>
                <w:b/>
                <w:sz w:val="18"/>
                <w:szCs w:val="18"/>
              </w:rPr>
            </w:pPr>
            <w:r w:rsidRPr="00AC7E77">
              <w:rPr>
                <w:rFonts w:asciiTheme="minorHAnsi" w:hAnsiTheme="minorHAnsi" w:cstheme="minorHAnsi"/>
                <w:sz w:val="18"/>
                <w:szCs w:val="18"/>
              </w:rPr>
              <w:t>Konsantrasyonu  _______mg/mL</w:t>
            </w:r>
          </w:p>
        </w:tc>
      </w:tr>
      <w:tr w:rsidR="00513EE3" w:rsidRPr="00AC7E77" w14:paraId="2DDE3426" w14:textId="77777777" w:rsidTr="00461B52">
        <w:trPr>
          <w:cantSplit/>
          <w:trHeight w:val="264"/>
        </w:trPr>
        <w:tc>
          <w:tcPr>
            <w:tcW w:w="450" w:type="dxa"/>
            <w:vMerge/>
            <w:textDirection w:val="btLr"/>
          </w:tcPr>
          <w:p w14:paraId="1CD3010C" w14:textId="77777777" w:rsidR="00513EE3" w:rsidRPr="00AC7E77" w:rsidRDefault="00513EE3" w:rsidP="0024599B">
            <w:pPr>
              <w:pStyle w:val="GrupYazi"/>
              <w:snapToGrid w:val="0"/>
              <w:spacing w:before="0" w:after="0"/>
              <w:rPr>
                <w:rFonts w:asciiTheme="minorHAnsi" w:hAnsiTheme="minorHAnsi" w:cstheme="minorHAnsi"/>
                <w:b/>
                <w:szCs w:val="18"/>
              </w:rPr>
            </w:pPr>
          </w:p>
        </w:tc>
        <w:tc>
          <w:tcPr>
            <w:tcW w:w="968" w:type="dxa"/>
            <w:vAlign w:val="center"/>
          </w:tcPr>
          <w:p w14:paraId="65DBF975" w14:textId="77777777" w:rsidR="00513EE3" w:rsidRPr="00AC7E77" w:rsidRDefault="00513EE3" w:rsidP="0024599B">
            <w:pPr>
              <w:jc w:val="center"/>
              <w:rPr>
                <w:rFonts w:asciiTheme="minorHAnsi" w:hAnsiTheme="minorHAnsi" w:cstheme="minorHAnsi"/>
                <w:b/>
                <w:sz w:val="18"/>
                <w:szCs w:val="18"/>
              </w:rPr>
            </w:pPr>
            <w:r w:rsidRPr="00AC7E77">
              <w:rPr>
                <w:rFonts w:asciiTheme="minorHAnsi" w:hAnsiTheme="minorHAnsi" w:cstheme="minorHAnsi"/>
                <w:b/>
                <w:sz w:val="18"/>
                <w:szCs w:val="18"/>
              </w:rPr>
              <w:t>Etiket No</w:t>
            </w:r>
          </w:p>
        </w:tc>
        <w:tc>
          <w:tcPr>
            <w:tcW w:w="2362" w:type="dxa"/>
            <w:vAlign w:val="center"/>
          </w:tcPr>
          <w:p w14:paraId="42FDDE03" w14:textId="77777777" w:rsidR="00513EE3" w:rsidRPr="00AC7E77" w:rsidRDefault="00513EE3" w:rsidP="0024599B">
            <w:pPr>
              <w:jc w:val="center"/>
              <w:rPr>
                <w:rFonts w:asciiTheme="minorHAnsi" w:hAnsiTheme="minorHAnsi" w:cstheme="minorHAnsi"/>
                <w:b/>
                <w:sz w:val="18"/>
                <w:szCs w:val="18"/>
              </w:rPr>
            </w:pPr>
            <w:r w:rsidRPr="00AC7E77">
              <w:rPr>
                <w:rFonts w:asciiTheme="minorHAnsi" w:hAnsiTheme="minorHAnsi" w:cstheme="minorHAnsi"/>
                <w:b/>
                <w:sz w:val="18"/>
                <w:szCs w:val="18"/>
              </w:rPr>
              <w:t>Numune Adı</w:t>
            </w:r>
          </w:p>
        </w:tc>
        <w:tc>
          <w:tcPr>
            <w:tcW w:w="1980" w:type="dxa"/>
            <w:gridSpan w:val="2"/>
            <w:vAlign w:val="center"/>
          </w:tcPr>
          <w:p w14:paraId="203AF122" w14:textId="77777777" w:rsidR="00513EE3" w:rsidRPr="00AC7E77" w:rsidRDefault="00513EE3" w:rsidP="0024599B">
            <w:pPr>
              <w:jc w:val="center"/>
              <w:rPr>
                <w:rFonts w:asciiTheme="minorHAnsi" w:hAnsiTheme="minorHAnsi" w:cstheme="minorHAnsi"/>
                <w:b/>
                <w:sz w:val="18"/>
                <w:szCs w:val="18"/>
              </w:rPr>
            </w:pPr>
            <w:r w:rsidRPr="00AC7E77">
              <w:rPr>
                <w:rFonts w:asciiTheme="minorHAnsi" w:hAnsiTheme="minorHAnsi" w:cstheme="minorHAnsi"/>
                <w:b/>
                <w:sz w:val="18"/>
                <w:szCs w:val="18"/>
              </w:rPr>
              <w:t>Numune İçeriği</w:t>
            </w:r>
          </w:p>
        </w:tc>
        <w:tc>
          <w:tcPr>
            <w:tcW w:w="1895" w:type="dxa"/>
            <w:vAlign w:val="center"/>
          </w:tcPr>
          <w:p w14:paraId="386F125E" w14:textId="77777777" w:rsidR="00513EE3" w:rsidRPr="00AC7E77" w:rsidRDefault="00513EE3" w:rsidP="0024599B">
            <w:pPr>
              <w:jc w:val="center"/>
              <w:rPr>
                <w:rFonts w:asciiTheme="minorHAnsi" w:hAnsiTheme="minorHAnsi" w:cstheme="minorHAnsi"/>
                <w:b/>
                <w:sz w:val="18"/>
                <w:szCs w:val="18"/>
              </w:rPr>
            </w:pPr>
            <w:proofErr w:type="spellStart"/>
            <w:r w:rsidRPr="00AC7E77">
              <w:rPr>
                <w:rFonts w:asciiTheme="minorHAnsi" w:hAnsiTheme="minorHAnsi" w:cstheme="minorHAnsi"/>
                <w:b/>
                <w:sz w:val="18"/>
                <w:szCs w:val="18"/>
              </w:rPr>
              <w:t>Bozunma</w:t>
            </w:r>
            <w:proofErr w:type="spellEnd"/>
            <w:r w:rsidRPr="00AC7E77">
              <w:rPr>
                <w:rFonts w:asciiTheme="minorHAnsi" w:hAnsiTheme="minorHAnsi" w:cstheme="minorHAnsi"/>
                <w:b/>
                <w:sz w:val="18"/>
                <w:szCs w:val="18"/>
              </w:rPr>
              <w:t xml:space="preserve"> Sıcaklığı</w:t>
            </w:r>
          </w:p>
        </w:tc>
        <w:tc>
          <w:tcPr>
            <w:tcW w:w="2551" w:type="dxa"/>
            <w:vAlign w:val="center"/>
          </w:tcPr>
          <w:p w14:paraId="18206563" w14:textId="77777777" w:rsidR="00513EE3" w:rsidRPr="00AC7E77" w:rsidRDefault="00513EE3" w:rsidP="0024599B">
            <w:pPr>
              <w:jc w:val="center"/>
              <w:rPr>
                <w:rFonts w:asciiTheme="minorHAnsi" w:hAnsiTheme="minorHAnsi" w:cstheme="minorHAnsi"/>
                <w:b/>
                <w:sz w:val="18"/>
                <w:szCs w:val="18"/>
              </w:rPr>
            </w:pPr>
            <w:r w:rsidRPr="00AC7E77">
              <w:rPr>
                <w:rFonts w:asciiTheme="minorHAnsi" w:hAnsiTheme="minorHAnsi" w:cstheme="minorHAnsi"/>
                <w:b/>
                <w:sz w:val="18"/>
                <w:szCs w:val="18"/>
              </w:rPr>
              <w:t>Analiz Yöntemi</w:t>
            </w:r>
          </w:p>
        </w:tc>
      </w:tr>
      <w:tr w:rsidR="00513EE3" w:rsidRPr="00AC7E77" w14:paraId="26774A42" w14:textId="77777777" w:rsidTr="00461B52">
        <w:trPr>
          <w:cantSplit/>
          <w:trHeight w:val="268"/>
        </w:trPr>
        <w:tc>
          <w:tcPr>
            <w:tcW w:w="450" w:type="dxa"/>
            <w:vMerge/>
            <w:textDirection w:val="btLr"/>
          </w:tcPr>
          <w:p w14:paraId="40835D96" w14:textId="77777777" w:rsidR="00513EE3" w:rsidRPr="00AC7E77" w:rsidRDefault="00513EE3" w:rsidP="0024599B">
            <w:pPr>
              <w:pStyle w:val="GrupYazi"/>
              <w:snapToGrid w:val="0"/>
              <w:spacing w:before="0" w:after="0"/>
              <w:rPr>
                <w:rFonts w:asciiTheme="minorHAnsi" w:hAnsiTheme="minorHAnsi" w:cstheme="minorHAnsi"/>
                <w:b/>
                <w:szCs w:val="18"/>
              </w:rPr>
            </w:pPr>
          </w:p>
        </w:tc>
        <w:tc>
          <w:tcPr>
            <w:tcW w:w="968" w:type="dxa"/>
          </w:tcPr>
          <w:p w14:paraId="0AAA1DC9" w14:textId="77777777" w:rsidR="00513EE3" w:rsidRPr="00AC7E77" w:rsidRDefault="00513EE3" w:rsidP="0024599B">
            <w:pPr>
              <w:pStyle w:val="GrupYazi"/>
              <w:spacing w:before="0" w:after="0"/>
              <w:jc w:val="center"/>
              <w:rPr>
                <w:rFonts w:asciiTheme="minorHAnsi" w:hAnsiTheme="minorHAnsi" w:cstheme="minorHAnsi"/>
                <w:szCs w:val="18"/>
              </w:rPr>
            </w:pPr>
            <w:r w:rsidRPr="00AC7E77">
              <w:rPr>
                <w:rFonts w:asciiTheme="minorHAnsi" w:hAnsiTheme="minorHAnsi" w:cstheme="minorHAnsi"/>
                <w:szCs w:val="18"/>
              </w:rPr>
              <w:t>02</w:t>
            </w:r>
          </w:p>
        </w:tc>
        <w:tc>
          <w:tcPr>
            <w:tcW w:w="2362" w:type="dxa"/>
          </w:tcPr>
          <w:p w14:paraId="3B4556C7" w14:textId="77777777" w:rsidR="00513EE3" w:rsidRPr="00AC7E77" w:rsidRDefault="00513EE3" w:rsidP="0024599B">
            <w:pPr>
              <w:pStyle w:val="GrupYazi"/>
              <w:spacing w:before="0" w:after="0"/>
              <w:rPr>
                <w:rFonts w:asciiTheme="minorHAnsi" w:hAnsiTheme="minorHAnsi" w:cstheme="minorHAnsi"/>
                <w:b/>
                <w:szCs w:val="18"/>
              </w:rPr>
            </w:pPr>
          </w:p>
        </w:tc>
        <w:tc>
          <w:tcPr>
            <w:tcW w:w="1980" w:type="dxa"/>
            <w:gridSpan w:val="2"/>
          </w:tcPr>
          <w:p w14:paraId="6E1ED0F4" w14:textId="77777777" w:rsidR="00513EE3" w:rsidRPr="00AC7E77" w:rsidRDefault="00513EE3" w:rsidP="0024599B">
            <w:pPr>
              <w:pStyle w:val="GrupYazi"/>
              <w:spacing w:before="0" w:after="0"/>
              <w:rPr>
                <w:rFonts w:asciiTheme="minorHAnsi" w:hAnsiTheme="minorHAnsi" w:cstheme="minorHAnsi"/>
                <w:b/>
                <w:szCs w:val="18"/>
              </w:rPr>
            </w:pPr>
          </w:p>
        </w:tc>
        <w:tc>
          <w:tcPr>
            <w:tcW w:w="1895" w:type="dxa"/>
          </w:tcPr>
          <w:p w14:paraId="3BE88075" w14:textId="77777777" w:rsidR="00513EE3" w:rsidRPr="00AC7E77" w:rsidRDefault="00513EE3" w:rsidP="0024599B">
            <w:pPr>
              <w:pStyle w:val="GrupYazi"/>
              <w:spacing w:before="0" w:after="0"/>
              <w:rPr>
                <w:rFonts w:asciiTheme="minorHAnsi" w:hAnsiTheme="minorHAnsi" w:cstheme="minorHAnsi"/>
                <w:b/>
                <w:szCs w:val="18"/>
              </w:rPr>
            </w:pPr>
          </w:p>
        </w:tc>
        <w:tc>
          <w:tcPr>
            <w:tcW w:w="2551" w:type="dxa"/>
            <w:vAlign w:val="center"/>
          </w:tcPr>
          <w:p w14:paraId="6194D9E0" w14:textId="77777777" w:rsidR="00513EE3" w:rsidRPr="00AC7E77" w:rsidRDefault="00513EE3" w:rsidP="0024599B">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1873962881"/>
                <w14:checkbox>
                  <w14:checked w14:val="0"/>
                  <w14:checkedState w14:val="2612" w14:font="MS Gothic"/>
                  <w14:uncheckedState w14:val="2610" w14:font="MS Gothic"/>
                </w14:checkbox>
              </w:sdtPr>
              <w:sdtContent>
                <w:r w:rsidRPr="00AC7E77">
                  <w:rPr>
                    <w:rFonts w:ascii="MS Gothic" w:eastAsia="MS Gothic" w:hAnsi="MS Gothic" w:cs="MS Gothic" w:hint="eastAsia"/>
                    <w:szCs w:val="18"/>
                  </w:rPr>
                  <w:t>☐</w:t>
                </w:r>
              </w:sdtContent>
            </w:sdt>
            <w:r w:rsidRPr="00AC7E77">
              <w:rPr>
                <w:rFonts w:asciiTheme="minorHAnsi" w:hAnsiTheme="minorHAnsi" w:cstheme="minorHAnsi"/>
                <w:szCs w:val="18"/>
              </w:rPr>
              <w:t xml:space="preserve">Universal </w:t>
            </w:r>
            <w:sdt>
              <w:sdtPr>
                <w:rPr>
                  <w:rFonts w:asciiTheme="minorHAnsi" w:hAnsiTheme="minorHAnsi" w:cstheme="minorHAnsi"/>
                  <w:szCs w:val="18"/>
                </w:rPr>
                <w:id w:val="782927474"/>
                <w14:checkbox>
                  <w14:checked w14:val="0"/>
                  <w14:checkedState w14:val="2612" w14:font="MS Gothic"/>
                  <w14:uncheckedState w14:val="2610" w14:font="MS Gothic"/>
                </w14:checkbox>
              </w:sdtPr>
              <w:sdtContent>
                <w:r w:rsidRPr="00AC7E77">
                  <w:rPr>
                    <w:rFonts w:ascii="MS Gothic" w:eastAsia="MS Gothic" w:hAnsi="MS Gothic" w:cs="MS Gothic" w:hint="eastAsia"/>
                    <w:szCs w:val="18"/>
                  </w:rPr>
                  <w:t>☐</w:t>
                </w:r>
              </w:sdtContent>
            </w:sdt>
            <w:r w:rsidRPr="00AC7E77">
              <w:rPr>
                <w:rFonts w:asciiTheme="minorHAnsi" w:hAnsiTheme="minorHAnsi" w:cstheme="minorHAnsi"/>
                <w:szCs w:val="18"/>
              </w:rPr>
              <w:t>Triple</w:t>
            </w:r>
          </w:p>
        </w:tc>
      </w:tr>
      <w:tr w:rsidR="00AC7E77" w:rsidRPr="00AC7E77" w14:paraId="6F17722F" w14:textId="77777777" w:rsidTr="00461B52">
        <w:trPr>
          <w:cantSplit/>
          <w:trHeight w:val="517"/>
        </w:trPr>
        <w:tc>
          <w:tcPr>
            <w:tcW w:w="450" w:type="dxa"/>
            <w:vMerge/>
            <w:textDirection w:val="btLr"/>
          </w:tcPr>
          <w:p w14:paraId="49687E53" w14:textId="77777777" w:rsidR="00AC7E77" w:rsidRPr="00AC7E77" w:rsidRDefault="00AC7E77" w:rsidP="0024599B">
            <w:pPr>
              <w:pStyle w:val="GrupYazi"/>
              <w:snapToGrid w:val="0"/>
              <w:spacing w:before="0" w:after="0"/>
              <w:rPr>
                <w:rFonts w:asciiTheme="minorHAnsi" w:hAnsiTheme="minorHAnsi" w:cstheme="minorHAnsi"/>
                <w:b/>
                <w:szCs w:val="18"/>
              </w:rPr>
            </w:pPr>
          </w:p>
        </w:tc>
        <w:tc>
          <w:tcPr>
            <w:tcW w:w="4934" w:type="dxa"/>
            <w:gridSpan w:val="3"/>
            <w:vAlign w:val="center"/>
          </w:tcPr>
          <w:p w14:paraId="48C30068" w14:textId="77777777" w:rsidR="00AC7E77" w:rsidRPr="00AC7E77" w:rsidRDefault="00AC7E77" w:rsidP="0024599B">
            <w:pPr>
              <w:pStyle w:val="GrupYazi"/>
              <w:spacing w:before="0" w:after="0"/>
              <w:jc w:val="left"/>
              <w:rPr>
                <w:rFonts w:asciiTheme="minorHAnsi" w:hAnsiTheme="minorHAnsi" w:cstheme="minorHAnsi"/>
                <w:b/>
                <w:szCs w:val="18"/>
              </w:rPr>
            </w:pPr>
            <w:r w:rsidRPr="00AC7E77">
              <w:rPr>
                <w:rFonts w:asciiTheme="minorHAnsi" w:hAnsiTheme="minorHAnsi" w:cstheme="minorHAnsi"/>
                <w:b/>
                <w:szCs w:val="18"/>
              </w:rPr>
              <w:t>Beklenen Molekül Ağırlığı Aralığı:</w:t>
            </w:r>
          </w:p>
          <w:p w14:paraId="7BF36FD7" w14:textId="77777777" w:rsidR="00AC7E77" w:rsidRPr="00AC7E77" w:rsidRDefault="00D05A5E" w:rsidP="0024599B">
            <w:pPr>
              <w:pStyle w:val="GrupYazi"/>
              <w:spacing w:before="0" w:after="0"/>
              <w:jc w:val="left"/>
              <w:rPr>
                <w:rFonts w:asciiTheme="minorHAnsi" w:hAnsiTheme="minorHAnsi" w:cstheme="minorHAnsi"/>
                <w:b/>
                <w:szCs w:val="18"/>
              </w:rPr>
            </w:pPr>
            <w:sdt>
              <w:sdtPr>
                <w:rPr>
                  <w:rFonts w:asciiTheme="minorHAnsi" w:hAnsiTheme="minorHAnsi" w:cstheme="minorHAnsi"/>
                  <w:szCs w:val="18"/>
                </w:rPr>
                <w:id w:val="1805658348"/>
                <w14:checkbox>
                  <w14:checked w14:val="0"/>
                  <w14:checkedState w14:val="2612" w14:font="MS Gothic"/>
                  <w14:uncheckedState w14:val="2610" w14:font="MS Gothic"/>
                </w14:checkbox>
              </w:sdtPr>
              <w:sdtEndPr/>
              <w:sdtContent>
                <w:r w:rsidR="00AC7E77" w:rsidRPr="00AC7E77">
                  <w:rPr>
                    <w:rFonts w:ascii="MS Gothic" w:eastAsia="MS Gothic" w:hAnsi="MS Gothic" w:cs="MS Gothic" w:hint="eastAsia"/>
                    <w:szCs w:val="18"/>
                  </w:rPr>
                  <w:t>☐</w:t>
                </w:r>
              </w:sdtContent>
            </w:sdt>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2</w:t>
            </w:r>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4</w:t>
            </w:r>
            <w:r w:rsidR="00AC7E77" w:rsidRPr="00AC7E77">
              <w:rPr>
                <w:rFonts w:asciiTheme="minorHAnsi" w:hAnsiTheme="minorHAnsi" w:cstheme="minorHAnsi"/>
                <w:szCs w:val="18"/>
              </w:rPr>
              <w:t xml:space="preserve">        </w:t>
            </w:r>
            <w:sdt>
              <w:sdtPr>
                <w:rPr>
                  <w:rFonts w:asciiTheme="minorHAnsi" w:hAnsiTheme="minorHAnsi" w:cstheme="minorHAnsi"/>
                  <w:szCs w:val="18"/>
                </w:rPr>
                <w:id w:val="991456435"/>
                <w14:checkbox>
                  <w14:checked w14:val="0"/>
                  <w14:checkedState w14:val="2612" w14:font="MS Gothic"/>
                  <w14:uncheckedState w14:val="2610" w14:font="MS Gothic"/>
                </w14:checkbox>
              </w:sdtPr>
              <w:sdtEndPr/>
              <w:sdtContent>
                <w:r w:rsidR="00AC7E77" w:rsidRPr="00AC7E77">
                  <w:rPr>
                    <w:rFonts w:ascii="MS Gothic" w:eastAsia="MS Gothic" w:hAnsi="MS Gothic" w:cs="MS Gothic" w:hint="eastAsia"/>
                    <w:szCs w:val="18"/>
                  </w:rPr>
                  <w:t>☐</w:t>
                </w:r>
              </w:sdtContent>
            </w:sdt>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4</w:t>
            </w:r>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5</w:t>
            </w:r>
            <w:r w:rsidR="00AC7E77" w:rsidRPr="00AC7E77">
              <w:rPr>
                <w:rFonts w:asciiTheme="minorHAnsi" w:hAnsiTheme="minorHAnsi" w:cstheme="minorHAnsi"/>
                <w:szCs w:val="18"/>
              </w:rPr>
              <w:t xml:space="preserve">        </w:t>
            </w:r>
            <w:sdt>
              <w:sdtPr>
                <w:rPr>
                  <w:rFonts w:asciiTheme="minorHAnsi" w:hAnsiTheme="minorHAnsi" w:cstheme="minorHAnsi"/>
                  <w:szCs w:val="18"/>
                </w:rPr>
                <w:id w:val="1772505918"/>
                <w14:checkbox>
                  <w14:checked w14:val="0"/>
                  <w14:checkedState w14:val="2612" w14:font="MS Gothic"/>
                  <w14:uncheckedState w14:val="2610" w14:font="MS Gothic"/>
                </w14:checkbox>
              </w:sdtPr>
              <w:sdtEndPr/>
              <w:sdtContent>
                <w:r w:rsidR="00AC7E77" w:rsidRPr="00AC7E77">
                  <w:rPr>
                    <w:rFonts w:ascii="MS Gothic" w:eastAsia="MS Gothic" w:hAnsi="MS Gothic" w:cs="MS Gothic" w:hint="eastAsia"/>
                    <w:szCs w:val="18"/>
                  </w:rPr>
                  <w:t>☐</w:t>
                </w:r>
              </w:sdtContent>
            </w:sdt>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5</w:t>
            </w:r>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6</w:t>
            </w:r>
            <w:r w:rsidR="00AC7E77" w:rsidRPr="00AC7E77">
              <w:rPr>
                <w:rFonts w:asciiTheme="minorHAnsi" w:hAnsiTheme="minorHAnsi" w:cstheme="minorHAnsi"/>
                <w:szCs w:val="18"/>
              </w:rPr>
              <w:t xml:space="preserve">   </w:t>
            </w:r>
          </w:p>
        </w:tc>
        <w:tc>
          <w:tcPr>
            <w:tcW w:w="4822" w:type="dxa"/>
            <w:gridSpan w:val="3"/>
            <w:vAlign w:val="center"/>
          </w:tcPr>
          <w:p w14:paraId="4516980C" w14:textId="77777777" w:rsidR="00AC7E77" w:rsidRPr="00AC7E77" w:rsidRDefault="00AC7E77" w:rsidP="0024599B">
            <w:pPr>
              <w:rPr>
                <w:rFonts w:asciiTheme="minorHAnsi" w:hAnsiTheme="minorHAnsi" w:cstheme="minorHAnsi"/>
                <w:sz w:val="18"/>
                <w:szCs w:val="18"/>
              </w:rPr>
            </w:pPr>
            <w:r w:rsidRPr="00AC7E77">
              <w:rPr>
                <w:rFonts w:asciiTheme="minorHAnsi" w:hAnsiTheme="minorHAnsi" w:cstheme="minorHAnsi"/>
                <w:b/>
                <w:sz w:val="18"/>
                <w:szCs w:val="18"/>
              </w:rPr>
              <w:t xml:space="preserve">Fiziksel Yapısı:    </w:t>
            </w:r>
            <w:sdt>
              <w:sdtPr>
                <w:rPr>
                  <w:rFonts w:asciiTheme="minorHAnsi" w:hAnsiTheme="minorHAnsi" w:cstheme="minorHAnsi"/>
                  <w:sz w:val="18"/>
                  <w:szCs w:val="18"/>
                </w:rPr>
                <w:id w:val="-479616993"/>
                <w14:checkbox>
                  <w14:checked w14:val="0"/>
                  <w14:checkedState w14:val="2612" w14:font="MS Gothic"/>
                  <w14:uncheckedState w14:val="2610" w14:font="MS Gothic"/>
                </w14:checkbox>
              </w:sdtPr>
              <w:sdtEndPr/>
              <w:sdtContent>
                <w:r w:rsidRPr="00AC7E77">
                  <w:rPr>
                    <w:rFonts w:ascii="MS Gothic" w:eastAsia="MS Gothic" w:hAnsi="MS Gothic" w:cs="MS Gothic" w:hint="eastAsia"/>
                    <w:sz w:val="18"/>
                    <w:szCs w:val="18"/>
                  </w:rPr>
                  <w:t>☐</w:t>
                </w:r>
              </w:sdtContent>
            </w:sdt>
            <w:r w:rsidRPr="00AC7E77">
              <w:rPr>
                <w:rFonts w:asciiTheme="minorHAnsi" w:hAnsiTheme="minorHAnsi" w:cstheme="minorHAnsi"/>
                <w:b/>
                <w:sz w:val="18"/>
                <w:szCs w:val="18"/>
              </w:rPr>
              <w:t xml:space="preserve"> </w:t>
            </w:r>
            <w:r w:rsidRPr="00AC7E77">
              <w:rPr>
                <w:rFonts w:asciiTheme="minorHAnsi" w:hAnsiTheme="minorHAnsi" w:cstheme="minorHAnsi"/>
                <w:sz w:val="18"/>
                <w:szCs w:val="18"/>
              </w:rPr>
              <w:t xml:space="preserve">Katı   </w:t>
            </w:r>
            <w:sdt>
              <w:sdtPr>
                <w:rPr>
                  <w:rFonts w:asciiTheme="minorHAnsi" w:hAnsiTheme="minorHAnsi" w:cstheme="minorHAnsi"/>
                  <w:sz w:val="18"/>
                  <w:szCs w:val="18"/>
                </w:rPr>
                <w:id w:val="671146495"/>
                <w14:checkbox>
                  <w14:checked w14:val="0"/>
                  <w14:checkedState w14:val="2612" w14:font="MS Gothic"/>
                  <w14:uncheckedState w14:val="2610" w14:font="MS Gothic"/>
                </w14:checkbox>
              </w:sdtPr>
              <w:sdtEndPr/>
              <w:sdtContent>
                <w:r w:rsidRPr="00AC7E77">
                  <w:rPr>
                    <w:rFonts w:ascii="MS Gothic" w:eastAsia="MS Gothic" w:hAnsi="MS Gothic" w:cs="MS Gothic" w:hint="eastAsia"/>
                    <w:sz w:val="18"/>
                    <w:szCs w:val="18"/>
                  </w:rPr>
                  <w:t>☐</w:t>
                </w:r>
              </w:sdtContent>
            </w:sdt>
            <w:r w:rsidRPr="00AC7E77">
              <w:rPr>
                <w:rFonts w:asciiTheme="minorHAnsi" w:hAnsiTheme="minorHAnsi" w:cstheme="minorHAnsi"/>
                <w:sz w:val="18"/>
                <w:szCs w:val="18"/>
              </w:rPr>
              <w:t xml:space="preserve"> Sıvı</w:t>
            </w:r>
          </w:p>
          <w:p w14:paraId="0ED3D177" w14:textId="77777777" w:rsidR="00AC7E77" w:rsidRPr="00AC7E77" w:rsidRDefault="00AC7E77" w:rsidP="0024599B">
            <w:pPr>
              <w:rPr>
                <w:rFonts w:asciiTheme="minorHAnsi" w:hAnsiTheme="minorHAnsi" w:cstheme="minorHAnsi"/>
                <w:b/>
                <w:sz w:val="18"/>
                <w:szCs w:val="18"/>
              </w:rPr>
            </w:pPr>
            <w:r w:rsidRPr="00AC7E77">
              <w:rPr>
                <w:rFonts w:asciiTheme="minorHAnsi" w:hAnsiTheme="minorHAnsi" w:cstheme="minorHAnsi"/>
                <w:sz w:val="18"/>
                <w:szCs w:val="18"/>
              </w:rPr>
              <w:t>Konsantrasyonu  _______mg/mL</w:t>
            </w:r>
          </w:p>
        </w:tc>
      </w:tr>
      <w:tr w:rsidR="00513EE3" w:rsidRPr="00AC7E77" w14:paraId="4289A57C" w14:textId="77777777" w:rsidTr="00461B52">
        <w:trPr>
          <w:cantSplit/>
          <w:trHeight w:val="268"/>
        </w:trPr>
        <w:tc>
          <w:tcPr>
            <w:tcW w:w="450" w:type="dxa"/>
            <w:vMerge/>
            <w:textDirection w:val="btLr"/>
          </w:tcPr>
          <w:p w14:paraId="71845880" w14:textId="77777777" w:rsidR="00513EE3" w:rsidRPr="00AC7E77" w:rsidRDefault="00513EE3" w:rsidP="0024599B">
            <w:pPr>
              <w:pStyle w:val="GrupYazi"/>
              <w:snapToGrid w:val="0"/>
              <w:spacing w:before="0" w:after="0"/>
              <w:rPr>
                <w:rFonts w:asciiTheme="minorHAnsi" w:hAnsiTheme="minorHAnsi" w:cstheme="minorHAnsi"/>
                <w:b/>
                <w:szCs w:val="18"/>
              </w:rPr>
            </w:pPr>
          </w:p>
        </w:tc>
        <w:tc>
          <w:tcPr>
            <w:tcW w:w="968" w:type="dxa"/>
            <w:vAlign w:val="center"/>
          </w:tcPr>
          <w:p w14:paraId="7D442833" w14:textId="77777777" w:rsidR="00513EE3" w:rsidRPr="00AC7E77" w:rsidRDefault="00513EE3" w:rsidP="0024599B">
            <w:pPr>
              <w:jc w:val="center"/>
              <w:rPr>
                <w:rFonts w:asciiTheme="minorHAnsi" w:hAnsiTheme="minorHAnsi" w:cstheme="minorHAnsi"/>
                <w:b/>
                <w:sz w:val="18"/>
                <w:szCs w:val="18"/>
              </w:rPr>
            </w:pPr>
            <w:r w:rsidRPr="00AC7E77">
              <w:rPr>
                <w:rFonts w:asciiTheme="minorHAnsi" w:hAnsiTheme="minorHAnsi" w:cstheme="minorHAnsi"/>
                <w:b/>
                <w:sz w:val="18"/>
                <w:szCs w:val="18"/>
              </w:rPr>
              <w:t>Etiket No</w:t>
            </w:r>
          </w:p>
        </w:tc>
        <w:tc>
          <w:tcPr>
            <w:tcW w:w="2362" w:type="dxa"/>
            <w:vAlign w:val="center"/>
          </w:tcPr>
          <w:p w14:paraId="3AC7168D" w14:textId="77777777" w:rsidR="00513EE3" w:rsidRPr="00AC7E77" w:rsidRDefault="00513EE3" w:rsidP="0024599B">
            <w:pPr>
              <w:jc w:val="center"/>
              <w:rPr>
                <w:rFonts w:asciiTheme="minorHAnsi" w:hAnsiTheme="minorHAnsi" w:cstheme="minorHAnsi"/>
                <w:b/>
                <w:sz w:val="18"/>
                <w:szCs w:val="18"/>
              </w:rPr>
            </w:pPr>
            <w:r w:rsidRPr="00AC7E77">
              <w:rPr>
                <w:rFonts w:asciiTheme="minorHAnsi" w:hAnsiTheme="minorHAnsi" w:cstheme="minorHAnsi"/>
                <w:b/>
                <w:sz w:val="18"/>
                <w:szCs w:val="18"/>
              </w:rPr>
              <w:t>Numune Adı</w:t>
            </w:r>
          </w:p>
        </w:tc>
        <w:tc>
          <w:tcPr>
            <w:tcW w:w="1980" w:type="dxa"/>
            <w:gridSpan w:val="2"/>
            <w:vAlign w:val="center"/>
          </w:tcPr>
          <w:p w14:paraId="02B8F9F7" w14:textId="77777777" w:rsidR="00513EE3" w:rsidRPr="00AC7E77" w:rsidRDefault="00513EE3" w:rsidP="0024599B">
            <w:pPr>
              <w:jc w:val="center"/>
              <w:rPr>
                <w:rFonts w:asciiTheme="minorHAnsi" w:hAnsiTheme="minorHAnsi" w:cstheme="minorHAnsi"/>
                <w:b/>
                <w:sz w:val="18"/>
                <w:szCs w:val="18"/>
              </w:rPr>
            </w:pPr>
            <w:r w:rsidRPr="00AC7E77">
              <w:rPr>
                <w:rFonts w:asciiTheme="minorHAnsi" w:hAnsiTheme="minorHAnsi" w:cstheme="minorHAnsi"/>
                <w:b/>
                <w:sz w:val="18"/>
                <w:szCs w:val="18"/>
              </w:rPr>
              <w:t>Numune İçeriği</w:t>
            </w:r>
          </w:p>
        </w:tc>
        <w:tc>
          <w:tcPr>
            <w:tcW w:w="1895" w:type="dxa"/>
            <w:vAlign w:val="center"/>
          </w:tcPr>
          <w:p w14:paraId="572DE120" w14:textId="77777777" w:rsidR="00513EE3" w:rsidRPr="00AC7E77" w:rsidRDefault="00513EE3" w:rsidP="0024599B">
            <w:pPr>
              <w:jc w:val="center"/>
              <w:rPr>
                <w:rFonts w:asciiTheme="minorHAnsi" w:hAnsiTheme="minorHAnsi" w:cstheme="minorHAnsi"/>
                <w:b/>
                <w:sz w:val="18"/>
                <w:szCs w:val="18"/>
              </w:rPr>
            </w:pPr>
            <w:proofErr w:type="spellStart"/>
            <w:r w:rsidRPr="00AC7E77">
              <w:rPr>
                <w:rFonts w:asciiTheme="minorHAnsi" w:hAnsiTheme="minorHAnsi" w:cstheme="minorHAnsi"/>
                <w:b/>
                <w:sz w:val="18"/>
                <w:szCs w:val="18"/>
              </w:rPr>
              <w:t>Bozunma</w:t>
            </w:r>
            <w:proofErr w:type="spellEnd"/>
            <w:r w:rsidRPr="00AC7E77">
              <w:rPr>
                <w:rFonts w:asciiTheme="minorHAnsi" w:hAnsiTheme="minorHAnsi" w:cstheme="minorHAnsi"/>
                <w:b/>
                <w:sz w:val="18"/>
                <w:szCs w:val="18"/>
              </w:rPr>
              <w:t xml:space="preserve"> Sıcaklığı</w:t>
            </w:r>
          </w:p>
        </w:tc>
        <w:tc>
          <w:tcPr>
            <w:tcW w:w="2551" w:type="dxa"/>
            <w:vAlign w:val="center"/>
          </w:tcPr>
          <w:p w14:paraId="1622725A" w14:textId="77777777" w:rsidR="00513EE3" w:rsidRPr="00AC7E77" w:rsidRDefault="00513EE3" w:rsidP="0024599B">
            <w:pPr>
              <w:jc w:val="center"/>
              <w:rPr>
                <w:rFonts w:asciiTheme="minorHAnsi" w:hAnsiTheme="minorHAnsi" w:cstheme="minorHAnsi"/>
                <w:b/>
                <w:sz w:val="18"/>
                <w:szCs w:val="18"/>
              </w:rPr>
            </w:pPr>
            <w:r w:rsidRPr="00AC7E77">
              <w:rPr>
                <w:rFonts w:asciiTheme="minorHAnsi" w:hAnsiTheme="minorHAnsi" w:cstheme="minorHAnsi"/>
                <w:b/>
                <w:sz w:val="18"/>
                <w:szCs w:val="18"/>
              </w:rPr>
              <w:t>Analiz Yöntemi</w:t>
            </w:r>
          </w:p>
        </w:tc>
      </w:tr>
      <w:tr w:rsidR="00513EE3" w:rsidRPr="00AC7E77" w14:paraId="2CC16592" w14:textId="77777777" w:rsidTr="00461B52">
        <w:trPr>
          <w:cantSplit/>
          <w:trHeight w:val="268"/>
        </w:trPr>
        <w:tc>
          <w:tcPr>
            <w:tcW w:w="450" w:type="dxa"/>
            <w:vMerge/>
            <w:textDirection w:val="btLr"/>
          </w:tcPr>
          <w:p w14:paraId="359E6821" w14:textId="77777777" w:rsidR="00513EE3" w:rsidRPr="00AC7E77" w:rsidRDefault="00513EE3" w:rsidP="0024599B">
            <w:pPr>
              <w:pStyle w:val="GrupYazi"/>
              <w:snapToGrid w:val="0"/>
              <w:spacing w:before="0" w:after="0"/>
              <w:rPr>
                <w:rFonts w:asciiTheme="minorHAnsi" w:hAnsiTheme="minorHAnsi" w:cstheme="minorHAnsi"/>
                <w:b/>
                <w:szCs w:val="18"/>
              </w:rPr>
            </w:pPr>
          </w:p>
        </w:tc>
        <w:tc>
          <w:tcPr>
            <w:tcW w:w="968" w:type="dxa"/>
          </w:tcPr>
          <w:p w14:paraId="190D8AEA" w14:textId="77777777" w:rsidR="00513EE3" w:rsidRPr="00AC7E77" w:rsidRDefault="00513EE3" w:rsidP="0024599B">
            <w:pPr>
              <w:pStyle w:val="GrupYazi"/>
              <w:spacing w:before="0" w:after="0"/>
              <w:jc w:val="center"/>
              <w:rPr>
                <w:rFonts w:asciiTheme="minorHAnsi" w:hAnsiTheme="minorHAnsi" w:cstheme="minorHAnsi"/>
                <w:szCs w:val="18"/>
              </w:rPr>
            </w:pPr>
            <w:r w:rsidRPr="00AC7E77">
              <w:rPr>
                <w:rFonts w:asciiTheme="minorHAnsi" w:hAnsiTheme="minorHAnsi" w:cstheme="minorHAnsi"/>
                <w:szCs w:val="18"/>
              </w:rPr>
              <w:t>03</w:t>
            </w:r>
          </w:p>
        </w:tc>
        <w:tc>
          <w:tcPr>
            <w:tcW w:w="2362" w:type="dxa"/>
          </w:tcPr>
          <w:p w14:paraId="3796ED14" w14:textId="77777777" w:rsidR="00513EE3" w:rsidRPr="00AC7E77" w:rsidRDefault="00513EE3" w:rsidP="0024599B">
            <w:pPr>
              <w:pStyle w:val="GrupYazi"/>
              <w:spacing w:before="0" w:after="0"/>
              <w:rPr>
                <w:rFonts w:asciiTheme="minorHAnsi" w:hAnsiTheme="minorHAnsi" w:cstheme="minorHAnsi"/>
                <w:b/>
                <w:szCs w:val="18"/>
              </w:rPr>
            </w:pPr>
          </w:p>
        </w:tc>
        <w:tc>
          <w:tcPr>
            <w:tcW w:w="1980" w:type="dxa"/>
            <w:gridSpan w:val="2"/>
          </w:tcPr>
          <w:p w14:paraId="3411E957" w14:textId="77777777" w:rsidR="00513EE3" w:rsidRPr="00AC7E77" w:rsidRDefault="00513EE3" w:rsidP="0024599B">
            <w:pPr>
              <w:pStyle w:val="GrupYazi"/>
              <w:spacing w:before="0" w:after="0"/>
              <w:rPr>
                <w:rFonts w:asciiTheme="minorHAnsi" w:hAnsiTheme="minorHAnsi" w:cstheme="minorHAnsi"/>
                <w:b/>
                <w:szCs w:val="18"/>
              </w:rPr>
            </w:pPr>
          </w:p>
        </w:tc>
        <w:tc>
          <w:tcPr>
            <w:tcW w:w="1895" w:type="dxa"/>
          </w:tcPr>
          <w:p w14:paraId="3AA02DDE" w14:textId="77777777" w:rsidR="00513EE3" w:rsidRPr="00AC7E77" w:rsidRDefault="00513EE3" w:rsidP="0024599B">
            <w:pPr>
              <w:pStyle w:val="GrupYazi"/>
              <w:spacing w:before="0" w:after="0"/>
              <w:rPr>
                <w:rFonts w:asciiTheme="minorHAnsi" w:hAnsiTheme="minorHAnsi" w:cstheme="minorHAnsi"/>
                <w:b/>
                <w:szCs w:val="18"/>
              </w:rPr>
            </w:pPr>
          </w:p>
        </w:tc>
        <w:tc>
          <w:tcPr>
            <w:tcW w:w="2551" w:type="dxa"/>
            <w:vAlign w:val="center"/>
          </w:tcPr>
          <w:p w14:paraId="2E0C6668" w14:textId="77777777" w:rsidR="00513EE3" w:rsidRPr="00AC7E77" w:rsidRDefault="00513EE3" w:rsidP="0024599B">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765654967"/>
                <w14:checkbox>
                  <w14:checked w14:val="0"/>
                  <w14:checkedState w14:val="2612" w14:font="MS Gothic"/>
                  <w14:uncheckedState w14:val="2610" w14:font="MS Gothic"/>
                </w14:checkbox>
              </w:sdtPr>
              <w:sdtContent>
                <w:r w:rsidRPr="00AC7E77">
                  <w:rPr>
                    <w:rFonts w:ascii="MS Gothic" w:eastAsia="MS Gothic" w:hAnsi="MS Gothic" w:cs="MS Gothic" w:hint="eastAsia"/>
                    <w:szCs w:val="18"/>
                  </w:rPr>
                  <w:t>☐</w:t>
                </w:r>
              </w:sdtContent>
            </w:sdt>
            <w:r w:rsidRPr="00AC7E77">
              <w:rPr>
                <w:rFonts w:asciiTheme="minorHAnsi" w:hAnsiTheme="minorHAnsi" w:cstheme="minorHAnsi"/>
                <w:szCs w:val="18"/>
              </w:rPr>
              <w:t xml:space="preserve">Universal </w:t>
            </w:r>
            <w:sdt>
              <w:sdtPr>
                <w:rPr>
                  <w:rFonts w:asciiTheme="minorHAnsi" w:hAnsiTheme="minorHAnsi" w:cstheme="minorHAnsi"/>
                  <w:szCs w:val="18"/>
                </w:rPr>
                <w:id w:val="155816507"/>
                <w14:checkbox>
                  <w14:checked w14:val="0"/>
                  <w14:checkedState w14:val="2612" w14:font="MS Gothic"/>
                  <w14:uncheckedState w14:val="2610" w14:font="MS Gothic"/>
                </w14:checkbox>
              </w:sdtPr>
              <w:sdtContent>
                <w:r w:rsidRPr="00AC7E77">
                  <w:rPr>
                    <w:rFonts w:ascii="MS Gothic" w:eastAsia="MS Gothic" w:hAnsi="MS Gothic" w:cs="MS Gothic" w:hint="eastAsia"/>
                    <w:szCs w:val="18"/>
                  </w:rPr>
                  <w:t>☐</w:t>
                </w:r>
              </w:sdtContent>
            </w:sdt>
            <w:r w:rsidRPr="00AC7E77">
              <w:rPr>
                <w:rFonts w:asciiTheme="minorHAnsi" w:hAnsiTheme="minorHAnsi" w:cstheme="minorHAnsi"/>
                <w:szCs w:val="18"/>
              </w:rPr>
              <w:t xml:space="preserve"> Triple</w:t>
            </w:r>
          </w:p>
        </w:tc>
      </w:tr>
      <w:tr w:rsidR="00AC7E77" w:rsidRPr="00AC7E77" w14:paraId="635F8B31" w14:textId="77777777" w:rsidTr="00461B52">
        <w:trPr>
          <w:cantSplit/>
          <w:trHeight w:val="596"/>
        </w:trPr>
        <w:tc>
          <w:tcPr>
            <w:tcW w:w="450" w:type="dxa"/>
            <w:vMerge/>
            <w:textDirection w:val="btLr"/>
          </w:tcPr>
          <w:p w14:paraId="126257F3" w14:textId="77777777" w:rsidR="00AC7E77" w:rsidRPr="00AC7E77" w:rsidRDefault="00AC7E77" w:rsidP="0024599B">
            <w:pPr>
              <w:pStyle w:val="GrupYazi"/>
              <w:snapToGrid w:val="0"/>
              <w:spacing w:before="0" w:after="0"/>
              <w:rPr>
                <w:rFonts w:asciiTheme="minorHAnsi" w:hAnsiTheme="minorHAnsi" w:cstheme="minorHAnsi"/>
                <w:b/>
                <w:szCs w:val="18"/>
              </w:rPr>
            </w:pPr>
          </w:p>
        </w:tc>
        <w:tc>
          <w:tcPr>
            <w:tcW w:w="4934" w:type="dxa"/>
            <w:gridSpan w:val="3"/>
            <w:vAlign w:val="center"/>
          </w:tcPr>
          <w:p w14:paraId="61D4CACF" w14:textId="77777777" w:rsidR="00AC7E77" w:rsidRPr="00AC7E77" w:rsidRDefault="00AC7E77" w:rsidP="0024599B">
            <w:pPr>
              <w:pStyle w:val="GrupYazi"/>
              <w:spacing w:before="0" w:after="0"/>
              <w:jc w:val="left"/>
              <w:rPr>
                <w:rFonts w:asciiTheme="minorHAnsi" w:hAnsiTheme="minorHAnsi" w:cstheme="minorHAnsi"/>
                <w:b/>
                <w:szCs w:val="18"/>
              </w:rPr>
            </w:pPr>
            <w:r w:rsidRPr="00AC7E77">
              <w:rPr>
                <w:rFonts w:asciiTheme="minorHAnsi" w:hAnsiTheme="minorHAnsi" w:cstheme="minorHAnsi"/>
                <w:b/>
                <w:szCs w:val="18"/>
              </w:rPr>
              <w:t>Beklenen Molekül Ağırlığı Aralığı:</w:t>
            </w:r>
          </w:p>
          <w:p w14:paraId="3B75569E" w14:textId="77777777" w:rsidR="00AC7E77" w:rsidRPr="00AC7E77" w:rsidRDefault="00D05A5E" w:rsidP="0024599B">
            <w:pPr>
              <w:pStyle w:val="GrupYazi"/>
              <w:spacing w:before="0" w:after="0"/>
              <w:jc w:val="left"/>
              <w:rPr>
                <w:rFonts w:asciiTheme="minorHAnsi" w:hAnsiTheme="minorHAnsi" w:cstheme="minorHAnsi"/>
                <w:b/>
                <w:szCs w:val="18"/>
              </w:rPr>
            </w:pPr>
            <w:sdt>
              <w:sdtPr>
                <w:rPr>
                  <w:rFonts w:asciiTheme="minorHAnsi" w:hAnsiTheme="minorHAnsi" w:cstheme="minorHAnsi"/>
                  <w:szCs w:val="18"/>
                </w:rPr>
                <w:id w:val="-260294681"/>
                <w14:checkbox>
                  <w14:checked w14:val="0"/>
                  <w14:checkedState w14:val="2612" w14:font="MS Gothic"/>
                  <w14:uncheckedState w14:val="2610" w14:font="MS Gothic"/>
                </w14:checkbox>
              </w:sdtPr>
              <w:sdtEndPr/>
              <w:sdtContent>
                <w:r w:rsidR="00AC7E77" w:rsidRPr="00AC7E77">
                  <w:rPr>
                    <w:rFonts w:ascii="MS Gothic" w:eastAsia="MS Gothic" w:hAnsi="MS Gothic" w:cs="MS Gothic" w:hint="eastAsia"/>
                    <w:szCs w:val="18"/>
                  </w:rPr>
                  <w:t>☐</w:t>
                </w:r>
              </w:sdtContent>
            </w:sdt>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2</w:t>
            </w:r>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4</w:t>
            </w:r>
            <w:r w:rsidR="00AC7E77" w:rsidRPr="00AC7E77">
              <w:rPr>
                <w:rFonts w:asciiTheme="minorHAnsi" w:hAnsiTheme="minorHAnsi" w:cstheme="minorHAnsi"/>
                <w:szCs w:val="18"/>
              </w:rPr>
              <w:t xml:space="preserve">        </w:t>
            </w:r>
            <w:sdt>
              <w:sdtPr>
                <w:rPr>
                  <w:rFonts w:asciiTheme="minorHAnsi" w:hAnsiTheme="minorHAnsi" w:cstheme="minorHAnsi"/>
                  <w:szCs w:val="18"/>
                </w:rPr>
                <w:id w:val="-445840834"/>
                <w14:checkbox>
                  <w14:checked w14:val="0"/>
                  <w14:checkedState w14:val="2612" w14:font="MS Gothic"/>
                  <w14:uncheckedState w14:val="2610" w14:font="MS Gothic"/>
                </w14:checkbox>
              </w:sdtPr>
              <w:sdtEndPr/>
              <w:sdtContent>
                <w:r w:rsidR="00AC7E77" w:rsidRPr="00AC7E77">
                  <w:rPr>
                    <w:rFonts w:ascii="MS Gothic" w:eastAsia="MS Gothic" w:hAnsi="MS Gothic" w:cs="MS Gothic" w:hint="eastAsia"/>
                    <w:szCs w:val="18"/>
                  </w:rPr>
                  <w:t>☐</w:t>
                </w:r>
              </w:sdtContent>
            </w:sdt>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4</w:t>
            </w:r>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5</w:t>
            </w:r>
            <w:r w:rsidR="00AC7E77" w:rsidRPr="00AC7E77">
              <w:rPr>
                <w:rFonts w:asciiTheme="minorHAnsi" w:hAnsiTheme="minorHAnsi" w:cstheme="minorHAnsi"/>
                <w:szCs w:val="18"/>
              </w:rPr>
              <w:t xml:space="preserve">        </w:t>
            </w:r>
            <w:sdt>
              <w:sdtPr>
                <w:rPr>
                  <w:rFonts w:asciiTheme="minorHAnsi" w:hAnsiTheme="minorHAnsi" w:cstheme="minorHAnsi"/>
                  <w:szCs w:val="18"/>
                </w:rPr>
                <w:id w:val="1490523420"/>
                <w14:checkbox>
                  <w14:checked w14:val="0"/>
                  <w14:checkedState w14:val="2612" w14:font="MS Gothic"/>
                  <w14:uncheckedState w14:val="2610" w14:font="MS Gothic"/>
                </w14:checkbox>
              </w:sdtPr>
              <w:sdtEndPr/>
              <w:sdtContent>
                <w:r w:rsidR="00AC7E77" w:rsidRPr="00AC7E77">
                  <w:rPr>
                    <w:rFonts w:ascii="MS Gothic" w:eastAsia="MS Gothic" w:hAnsi="MS Gothic" w:cs="MS Gothic" w:hint="eastAsia"/>
                    <w:szCs w:val="18"/>
                  </w:rPr>
                  <w:t>☐</w:t>
                </w:r>
              </w:sdtContent>
            </w:sdt>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5</w:t>
            </w:r>
            <w:r w:rsidR="00AC7E77" w:rsidRPr="00AC7E77">
              <w:rPr>
                <w:rFonts w:asciiTheme="minorHAnsi" w:hAnsiTheme="minorHAnsi" w:cstheme="minorHAnsi"/>
                <w:szCs w:val="18"/>
              </w:rPr>
              <w:t>-2x10</w:t>
            </w:r>
            <w:r w:rsidR="00AC7E77" w:rsidRPr="00AC7E77">
              <w:rPr>
                <w:rFonts w:asciiTheme="minorHAnsi" w:hAnsiTheme="minorHAnsi" w:cstheme="minorHAnsi"/>
                <w:szCs w:val="18"/>
                <w:vertAlign w:val="superscript"/>
              </w:rPr>
              <w:t>6</w:t>
            </w:r>
            <w:r w:rsidR="00AC7E77" w:rsidRPr="00AC7E77">
              <w:rPr>
                <w:rFonts w:asciiTheme="minorHAnsi" w:hAnsiTheme="minorHAnsi" w:cstheme="minorHAnsi"/>
                <w:szCs w:val="18"/>
              </w:rPr>
              <w:t xml:space="preserve">  </w:t>
            </w:r>
          </w:p>
        </w:tc>
        <w:tc>
          <w:tcPr>
            <w:tcW w:w="4822" w:type="dxa"/>
            <w:gridSpan w:val="3"/>
            <w:vAlign w:val="center"/>
          </w:tcPr>
          <w:p w14:paraId="1F88C910" w14:textId="77777777" w:rsidR="00AC7E77" w:rsidRPr="00AC7E77" w:rsidRDefault="00AC7E77" w:rsidP="0024599B">
            <w:pPr>
              <w:rPr>
                <w:rFonts w:asciiTheme="minorHAnsi" w:hAnsiTheme="minorHAnsi" w:cstheme="minorHAnsi"/>
                <w:sz w:val="18"/>
                <w:szCs w:val="18"/>
              </w:rPr>
            </w:pPr>
            <w:r w:rsidRPr="00AC7E77">
              <w:rPr>
                <w:rFonts w:asciiTheme="minorHAnsi" w:hAnsiTheme="minorHAnsi" w:cstheme="minorHAnsi"/>
                <w:b/>
                <w:sz w:val="18"/>
                <w:szCs w:val="18"/>
              </w:rPr>
              <w:t xml:space="preserve">Fiziksel Yapısı:    </w:t>
            </w:r>
            <w:sdt>
              <w:sdtPr>
                <w:rPr>
                  <w:rFonts w:asciiTheme="minorHAnsi" w:hAnsiTheme="minorHAnsi" w:cstheme="minorHAnsi"/>
                  <w:sz w:val="18"/>
                  <w:szCs w:val="18"/>
                </w:rPr>
                <w:id w:val="-999733256"/>
                <w14:checkbox>
                  <w14:checked w14:val="0"/>
                  <w14:checkedState w14:val="2612" w14:font="MS Gothic"/>
                  <w14:uncheckedState w14:val="2610" w14:font="MS Gothic"/>
                </w14:checkbox>
              </w:sdtPr>
              <w:sdtEndPr/>
              <w:sdtContent>
                <w:r w:rsidRPr="00AC7E77">
                  <w:rPr>
                    <w:rFonts w:ascii="MS Gothic" w:eastAsia="MS Gothic" w:hAnsi="MS Gothic" w:cs="MS Gothic" w:hint="eastAsia"/>
                    <w:sz w:val="18"/>
                    <w:szCs w:val="18"/>
                  </w:rPr>
                  <w:t>☐</w:t>
                </w:r>
              </w:sdtContent>
            </w:sdt>
            <w:r w:rsidRPr="00AC7E77">
              <w:rPr>
                <w:rFonts w:asciiTheme="minorHAnsi" w:hAnsiTheme="minorHAnsi" w:cstheme="minorHAnsi"/>
                <w:b/>
                <w:sz w:val="18"/>
                <w:szCs w:val="18"/>
              </w:rPr>
              <w:t xml:space="preserve"> </w:t>
            </w:r>
            <w:r w:rsidRPr="00AC7E77">
              <w:rPr>
                <w:rFonts w:asciiTheme="minorHAnsi" w:hAnsiTheme="minorHAnsi" w:cstheme="minorHAnsi"/>
                <w:sz w:val="18"/>
                <w:szCs w:val="18"/>
              </w:rPr>
              <w:t xml:space="preserve">Katı   </w:t>
            </w:r>
            <w:sdt>
              <w:sdtPr>
                <w:rPr>
                  <w:rFonts w:asciiTheme="minorHAnsi" w:hAnsiTheme="minorHAnsi" w:cstheme="minorHAnsi"/>
                  <w:sz w:val="18"/>
                  <w:szCs w:val="18"/>
                </w:rPr>
                <w:id w:val="1362247162"/>
                <w14:checkbox>
                  <w14:checked w14:val="0"/>
                  <w14:checkedState w14:val="2612" w14:font="MS Gothic"/>
                  <w14:uncheckedState w14:val="2610" w14:font="MS Gothic"/>
                </w14:checkbox>
              </w:sdtPr>
              <w:sdtEndPr/>
              <w:sdtContent>
                <w:r w:rsidRPr="00AC7E77">
                  <w:rPr>
                    <w:rFonts w:ascii="MS Gothic" w:eastAsia="MS Gothic" w:hAnsi="MS Gothic" w:cs="MS Gothic" w:hint="eastAsia"/>
                    <w:sz w:val="18"/>
                    <w:szCs w:val="18"/>
                  </w:rPr>
                  <w:t>☐</w:t>
                </w:r>
              </w:sdtContent>
            </w:sdt>
            <w:r w:rsidRPr="00AC7E77">
              <w:rPr>
                <w:rFonts w:asciiTheme="minorHAnsi" w:hAnsiTheme="minorHAnsi" w:cstheme="minorHAnsi"/>
                <w:sz w:val="18"/>
                <w:szCs w:val="18"/>
              </w:rPr>
              <w:t xml:space="preserve"> Sıvı</w:t>
            </w:r>
          </w:p>
          <w:p w14:paraId="5D96203C" w14:textId="77777777" w:rsidR="00AC7E77" w:rsidRPr="00AC7E77" w:rsidRDefault="00AC7E77" w:rsidP="0024599B">
            <w:pPr>
              <w:rPr>
                <w:rFonts w:asciiTheme="minorHAnsi" w:hAnsiTheme="minorHAnsi" w:cstheme="minorHAnsi"/>
                <w:b/>
                <w:sz w:val="18"/>
                <w:szCs w:val="18"/>
              </w:rPr>
            </w:pPr>
            <w:r w:rsidRPr="00AC7E77">
              <w:rPr>
                <w:rFonts w:asciiTheme="minorHAnsi" w:hAnsiTheme="minorHAnsi" w:cstheme="minorHAnsi"/>
                <w:sz w:val="18"/>
                <w:szCs w:val="18"/>
              </w:rPr>
              <w:t>Konsantrasyonu  _______mg/mL</w:t>
            </w:r>
          </w:p>
        </w:tc>
      </w:tr>
      <w:tr w:rsidR="00AC7E77" w:rsidRPr="00AC7E77" w14:paraId="78A8AEB4" w14:textId="77777777" w:rsidTr="00461B52">
        <w:trPr>
          <w:cantSplit/>
          <w:trHeight w:val="417"/>
        </w:trPr>
        <w:tc>
          <w:tcPr>
            <w:tcW w:w="450" w:type="dxa"/>
            <w:vMerge/>
            <w:textDirection w:val="btLr"/>
          </w:tcPr>
          <w:p w14:paraId="636BB821" w14:textId="77777777" w:rsidR="00AC7E77" w:rsidRPr="00AC7E77" w:rsidRDefault="00AC7E77" w:rsidP="0024599B">
            <w:pPr>
              <w:pStyle w:val="GrupYazi"/>
              <w:snapToGrid w:val="0"/>
              <w:spacing w:before="0" w:after="0"/>
              <w:rPr>
                <w:rFonts w:asciiTheme="minorHAnsi" w:hAnsiTheme="minorHAnsi" w:cstheme="minorHAnsi"/>
                <w:b/>
                <w:szCs w:val="18"/>
              </w:rPr>
            </w:pPr>
          </w:p>
        </w:tc>
        <w:tc>
          <w:tcPr>
            <w:tcW w:w="9756" w:type="dxa"/>
            <w:gridSpan w:val="6"/>
            <w:vAlign w:val="center"/>
          </w:tcPr>
          <w:p w14:paraId="3683C851" w14:textId="77777777" w:rsidR="00AC7E77" w:rsidRPr="00AC7E77" w:rsidRDefault="00AC7E77" w:rsidP="0024599B">
            <w:pPr>
              <w:pStyle w:val="GrupYazi"/>
              <w:spacing w:before="0" w:after="0"/>
              <w:jc w:val="left"/>
              <w:rPr>
                <w:rFonts w:asciiTheme="minorHAnsi" w:hAnsiTheme="minorHAnsi" w:cstheme="minorHAnsi"/>
                <w:szCs w:val="18"/>
              </w:rPr>
            </w:pPr>
            <w:r w:rsidRPr="00AC7E77">
              <w:rPr>
                <w:rFonts w:asciiTheme="minorHAnsi" w:hAnsiTheme="minorHAnsi" w:cstheme="minorHAnsi"/>
                <w:szCs w:val="18"/>
              </w:rPr>
              <w:t xml:space="preserve">Artan Numunenin İadesini İstiyorum </w:t>
            </w:r>
            <w:sdt>
              <w:sdtPr>
                <w:rPr>
                  <w:rFonts w:asciiTheme="minorHAnsi" w:hAnsiTheme="minorHAnsi" w:cstheme="minorHAnsi"/>
                  <w:szCs w:val="18"/>
                </w:rPr>
                <w:id w:val="-1898115057"/>
                <w14:checkbox>
                  <w14:checked w14:val="0"/>
                  <w14:checkedState w14:val="2612" w14:font="MS Gothic"/>
                  <w14:uncheckedState w14:val="2610" w14:font="MS Gothic"/>
                </w14:checkbox>
              </w:sdtPr>
              <w:sdtEndPr/>
              <w:sdtContent>
                <w:r w:rsidRPr="00AC7E77">
                  <w:rPr>
                    <w:rFonts w:ascii="MS Gothic" w:eastAsia="MS Gothic" w:hAnsi="MS Gothic" w:cs="MS Gothic" w:hint="eastAsia"/>
                    <w:szCs w:val="18"/>
                  </w:rPr>
                  <w:t>☐</w:t>
                </w:r>
              </w:sdtContent>
            </w:sdt>
            <w:r w:rsidRPr="00AC7E77">
              <w:rPr>
                <w:rFonts w:asciiTheme="minorHAnsi" w:hAnsiTheme="minorHAnsi" w:cstheme="minorHAnsi"/>
                <w:szCs w:val="18"/>
              </w:rPr>
              <w:t xml:space="preserve">      İstemiyorum </w:t>
            </w:r>
            <w:sdt>
              <w:sdtPr>
                <w:rPr>
                  <w:rFonts w:asciiTheme="minorHAnsi" w:hAnsiTheme="minorHAnsi" w:cstheme="minorHAnsi"/>
                  <w:szCs w:val="18"/>
                </w:rPr>
                <w:id w:val="123044904"/>
                <w14:checkbox>
                  <w14:checked w14:val="0"/>
                  <w14:checkedState w14:val="2612" w14:font="MS Gothic"/>
                  <w14:uncheckedState w14:val="2610" w14:font="MS Gothic"/>
                </w14:checkbox>
              </w:sdtPr>
              <w:sdtEndPr/>
              <w:sdtContent>
                <w:r w:rsidRPr="00AC7E77">
                  <w:rPr>
                    <w:rFonts w:ascii="MS Gothic" w:eastAsia="MS Gothic" w:hAnsi="MS Gothic" w:cs="MS Gothic" w:hint="eastAsia"/>
                    <w:szCs w:val="18"/>
                  </w:rPr>
                  <w:t>☐</w:t>
                </w:r>
              </w:sdtContent>
            </w:sdt>
          </w:p>
        </w:tc>
      </w:tr>
    </w:tbl>
    <w:p w14:paraId="53AB10FC" w14:textId="4F44CAA5" w:rsidR="007E56CE" w:rsidRDefault="007E56CE">
      <w:pPr>
        <w:rPr>
          <w:rFonts w:asciiTheme="minorHAnsi" w:hAnsiTheme="minorHAnsi"/>
          <w:sz w:val="6"/>
          <w:szCs w:val="6"/>
        </w:rPr>
      </w:pPr>
    </w:p>
    <w:p w14:paraId="1D1F0C69" w14:textId="4B2BE445" w:rsidR="006B560C" w:rsidRDefault="006B560C">
      <w:pPr>
        <w:rPr>
          <w:rFonts w:asciiTheme="minorHAnsi" w:hAnsiTheme="minorHAnsi"/>
          <w:sz w:val="6"/>
          <w:szCs w:val="6"/>
        </w:rPr>
      </w:pPr>
    </w:p>
    <w:tbl>
      <w:tblPr>
        <w:tblStyle w:val="TableGrid"/>
        <w:tblW w:w="0" w:type="auto"/>
        <w:tblInd w:w="108" w:type="dxa"/>
        <w:tblLook w:val="04A0" w:firstRow="1" w:lastRow="0" w:firstColumn="1" w:lastColumn="0" w:noHBand="0" w:noVBand="1"/>
      </w:tblPr>
      <w:tblGrid>
        <w:gridCol w:w="10206"/>
      </w:tblGrid>
      <w:tr w:rsidR="006B560C" w:rsidRPr="0054339C" w14:paraId="03A65E4C" w14:textId="77777777" w:rsidTr="008A5097">
        <w:trPr>
          <w:trHeight w:val="7055"/>
        </w:trPr>
        <w:tc>
          <w:tcPr>
            <w:tcW w:w="10206" w:type="dxa"/>
          </w:tcPr>
          <w:p w14:paraId="48A8259E" w14:textId="77777777" w:rsidR="006B560C" w:rsidRPr="00C13F16" w:rsidRDefault="006B560C" w:rsidP="008A5097">
            <w:pPr>
              <w:pStyle w:val="OnemliNot"/>
              <w:spacing w:before="6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C13F16">
              <w:rPr>
                <w:rFonts w:asciiTheme="minorHAnsi" w:eastAsia="Calibri" w:hAnsiTheme="minorHAnsi" w:cstheme="minorHAnsi"/>
                <w:i w:val="0"/>
                <w:color w:val="000000"/>
                <w:sz w:val="18"/>
                <w:szCs w:val="18"/>
                <w:lang w:eastAsia="en-US"/>
                <w14:shadow w14:blurRad="0" w14:dist="0" w14:dir="0" w14:sx="0" w14:sy="0" w14:kx="0" w14:ky="0" w14:algn="none">
                  <w14:srgbClr w14:val="000000"/>
                </w14:shadow>
              </w:rPr>
              <w:t xml:space="preserve">Büyüklükçe Ayırma </w:t>
            </w:r>
            <w:proofErr w:type="spellStart"/>
            <w:r w:rsidRPr="00C13F16">
              <w:rPr>
                <w:rFonts w:asciiTheme="minorHAnsi" w:eastAsia="Calibri" w:hAnsiTheme="minorHAnsi" w:cstheme="minorHAnsi"/>
                <w:i w:val="0"/>
                <w:color w:val="000000"/>
                <w:sz w:val="18"/>
                <w:szCs w:val="18"/>
                <w:lang w:eastAsia="en-US"/>
                <w14:shadow w14:blurRad="0" w14:dist="0" w14:dir="0" w14:sx="0" w14:sy="0" w14:kx="0" w14:ky="0" w14:algn="none">
                  <w14:srgbClr w14:val="000000"/>
                </w14:shadow>
              </w:rPr>
              <w:t>Kromatografisi</w:t>
            </w:r>
            <w:proofErr w:type="spellEnd"/>
            <w:r w:rsidRPr="00C13F16">
              <w:rPr>
                <w:rFonts w:asciiTheme="minorHAnsi" w:eastAsia="Calibri" w:hAnsiTheme="minorHAnsi" w:cstheme="minorHAnsi"/>
                <w:i w:val="0"/>
                <w:color w:val="000000"/>
                <w:sz w:val="18"/>
                <w:szCs w:val="18"/>
                <w:lang w:eastAsia="en-US"/>
                <w14:shadow w14:blurRad="0" w14:dist="0" w14:dir="0" w14:sx="0" w14:sy="0" w14:kx="0" w14:ky="0" w14:algn="none">
                  <w14:srgbClr w14:val="000000"/>
                </w14:shadow>
              </w:rPr>
              <w:t xml:space="preserve"> (GPC) Numune Kabul Kriterleri</w:t>
            </w:r>
            <w:r w:rsidRPr="00C13F16">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 </w:t>
            </w:r>
          </w:p>
          <w:p w14:paraId="75B80A80" w14:textId="77777777" w:rsidR="006B560C" w:rsidRPr="00C13F16" w:rsidRDefault="006B560C" w:rsidP="008A5097">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C13F16">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3077B654" w14:textId="77777777" w:rsidR="006B560C" w:rsidRPr="00C13F16" w:rsidRDefault="006B560C" w:rsidP="008A5097">
            <w:pPr>
              <w:tabs>
                <w:tab w:val="left" w:pos="417"/>
              </w:tabs>
              <w:spacing w:line="276" w:lineRule="auto"/>
              <w:jc w:val="both"/>
              <w:rPr>
                <w:rFonts w:asciiTheme="minorHAnsi" w:hAnsiTheme="minorHAnsi" w:cstheme="minorHAnsi"/>
                <w:b/>
                <w:sz w:val="18"/>
                <w:szCs w:val="18"/>
              </w:rPr>
            </w:pPr>
            <w:r w:rsidRPr="00C13F16">
              <w:rPr>
                <w:rFonts w:asciiTheme="minorHAnsi" w:hAnsiTheme="minorHAnsi" w:cstheme="minorHAnsi"/>
                <w:b/>
                <w:sz w:val="18"/>
                <w:szCs w:val="18"/>
              </w:rPr>
              <w:t>A.</w:t>
            </w:r>
            <w:r w:rsidRPr="00C13F16">
              <w:rPr>
                <w:rFonts w:asciiTheme="minorHAnsi" w:hAnsiTheme="minorHAnsi" w:cstheme="minorHAnsi"/>
                <w:b/>
                <w:sz w:val="18"/>
                <w:szCs w:val="18"/>
              </w:rPr>
              <w:tab/>
              <w:t>Numunenin Getiriliş Şekli ve Süresi</w:t>
            </w:r>
          </w:p>
          <w:p w14:paraId="7B9A88A8" w14:textId="77777777" w:rsidR="006B560C" w:rsidRPr="00C13F16" w:rsidRDefault="006B560C" w:rsidP="008A5097">
            <w:pPr>
              <w:pStyle w:val="ListParagraph"/>
              <w:numPr>
                <w:ilvl w:val="0"/>
                <w:numId w:val="2"/>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 xml:space="preserve">Numunelerin </w:t>
            </w:r>
            <w:proofErr w:type="spellStart"/>
            <w:r w:rsidRPr="00C13F16">
              <w:rPr>
                <w:rFonts w:asciiTheme="minorHAnsi" w:eastAsia="Calibri" w:hAnsiTheme="minorHAnsi" w:cstheme="minorHAnsi"/>
                <w:sz w:val="18"/>
                <w:szCs w:val="18"/>
                <w:lang w:eastAsia="en-US"/>
              </w:rPr>
              <w:t>MERLAB’a</w:t>
            </w:r>
            <w:proofErr w:type="spellEnd"/>
            <w:r w:rsidRPr="00C13F16">
              <w:rPr>
                <w:rFonts w:asciiTheme="minorHAnsi" w:eastAsia="Calibri" w:hAnsiTheme="minorHAnsi" w:cstheme="minorHAnsi"/>
                <w:sz w:val="18"/>
                <w:szCs w:val="18"/>
                <w:lang w:eastAsia="en-US"/>
              </w:rPr>
              <w:t xml:space="preserve"> getirilmesine kadar geçen sürede muhafazasının sorumluluğu müşteriye aittir.</w:t>
            </w:r>
          </w:p>
          <w:p w14:paraId="7279948E" w14:textId="77777777" w:rsidR="006B560C" w:rsidRPr="00C13F16" w:rsidRDefault="006B560C" w:rsidP="008A5097">
            <w:pPr>
              <w:pStyle w:val="ListParagraph"/>
              <w:numPr>
                <w:ilvl w:val="0"/>
                <w:numId w:val="2"/>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Numunelerin özelliği bozulmadan laboratuvara ulaştırılmalıdır.</w:t>
            </w:r>
          </w:p>
          <w:p w14:paraId="3D4511C8" w14:textId="77777777" w:rsidR="006B560C" w:rsidRPr="00C13F16" w:rsidRDefault="006B560C" w:rsidP="008A5097">
            <w:pPr>
              <w:pStyle w:val="ListParagraph"/>
              <w:numPr>
                <w:ilvl w:val="0"/>
                <w:numId w:val="2"/>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 xml:space="preserve">Numunelerin özel saklama şartları varsa MUTLAKA Deney İstek Formunda ilgili bölümde belirtilmelidir.  </w:t>
            </w:r>
          </w:p>
          <w:p w14:paraId="1DC80BC9" w14:textId="77777777" w:rsidR="006B560C" w:rsidRPr="00C13F16" w:rsidRDefault="006B560C" w:rsidP="008A5097">
            <w:pPr>
              <w:tabs>
                <w:tab w:val="num" w:pos="6031"/>
              </w:tabs>
              <w:spacing w:line="276" w:lineRule="auto"/>
              <w:ind w:left="426" w:hanging="426"/>
              <w:jc w:val="both"/>
              <w:rPr>
                <w:rFonts w:asciiTheme="minorHAnsi" w:eastAsia="Calibri" w:hAnsiTheme="minorHAnsi" w:cstheme="minorHAnsi"/>
                <w:b/>
                <w:sz w:val="18"/>
                <w:szCs w:val="18"/>
                <w:lang w:eastAsia="en-US"/>
              </w:rPr>
            </w:pPr>
            <w:r w:rsidRPr="00C13F16">
              <w:rPr>
                <w:rFonts w:asciiTheme="minorHAnsi" w:eastAsia="Calibri" w:hAnsiTheme="minorHAnsi" w:cstheme="minorHAnsi"/>
                <w:b/>
                <w:sz w:val="18"/>
                <w:szCs w:val="18"/>
                <w:lang w:eastAsia="en-US"/>
              </w:rPr>
              <w:t>B.</w:t>
            </w:r>
            <w:r w:rsidRPr="00C13F16">
              <w:rPr>
                <w:rFonts w:asciiTheme="minorHAnsi" w:eastAsia="Calibri" w:hAnsiTheme="minorHAnsi" w:cstheme="minorHAnsi"/>
                <w:b/>
                <w:sz w:val="18"/>
                <w:szCs w:val="18"/>
                <w:lang w:eastAsia="en-US"/>
              </w:rPr>
              <w:tab/>
              <w:t>Ambalaj Şekli ve Numune Miktarı</w:t>
            </w:r>
          </w:p>
          <w:p w14:paraId="1E78E79A"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 xml:space="preserve">Orijinal numuneyi temsil eden numune/numuneler tercihen </w:t>
            </w:r>
            <w:proofErr w:type="spellStart"/>
            <w:r w:rsidRPr="00C13F16">
              <w:rPr>
                <w:rFonts w:asciiTheme="minorHAnsi" w:eastAsia="Calibri" w:hAnsiTheme="minorHAnsi" w:cstheme="minorHAnsi"/>
                <w:sz w:val="18"/>
                <w:szCs w:val="18"/>
                <w:lang w:eastAsia="en-US"/>
              </w:rPr>
              <w:t>ependorf</w:t>
            </w:r>
            <w:proofErr w:type="spellEnd"/>
            <w:r w:rsidRPr="00C13F16">
              <w:rPr>
                <w:rFonts w:asciiTheme="minorHAnsi" w:eastAsia="Calibri" w:hAnsiTheme="minorHAnsi" w:cstheme="minorHAnsi"/>
                <w:sz w:val="18"/>
                <w:szCs w:val="18"/>
                <w:lang w:eastAsia="en-US"/>
              </w:rPr>
              <w:t xml:space="preserve"> tüplerde ağzı sıkıca kapalı ve mümkünse </w:t>
            </w:r>
            <w:proofErr w:type="spellStart"/>
            <w:r w:rsidRPr="00C13F16">
              <w:rPr>
                <w:rFonts w:asciiTheme="minorHAnsi" w:eastAsia="Calibri" w:hAnsiTheme="minorHAnsi" w:cstheme="minorHAnsi"/>
                <w:sz w:val="18"/>
                <w:szCs w:val="18"/>
                <w:lang w:eastAsia="en-US"/>
              </w:rPr>
              <w:t>parafilmlenmiş</w:t>
            </w:r>
            <w:proofErr w:type="spellEnd"/>
            <w:r w:rsidRPr="00C13F16">
              <w:rPr>
                <w:rFonts w:asciiTheme="minorHAnsi" w:eastAsia="Calibri" w:hAnsiTheme="minorHAnsi" w:cstheme="minorHAnsi"/>
                <w:sz w:val="18"/>
                <w:szCs w:val="18"/>
                <w:lang w:eastAsia="en-US"/>
              </w:rPr>
              <w:t xml:space="preserve"> olarak teslim edilmelidir. Özellikle sıvı veya çözünmüş numunelerde sızıntı yapmayacak kaplar tercih edilmelidir. Numune miktarına uygun büyüklükte kaplar kullanılmalıdır.</w:t>
            </w:r>
          </w:p>
          <w:p w14:paraId="1F59C0A9"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Numune ambalajları numuneyi açıklayacak bilgileri içeren etikete sahip olmalıdır ve formda numune bilgileri kısmına yazılmalıdır. Numuneler 01’den başlanarak müşteri tarafından mutlaka kodlanmalıdır.</w:t>
            </w:r>
          </w:p>
          <w:p w14:paraId="5140D255"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 xml:space="preserve">Numuneler mutlaka </w:t>
            </w:r>
            <w:proofErr w:type="spellStart"/>
            <w:r w:rsidRPr="00C13F16">
              <w:rPr>
                <w:rFonts w:asciiTheme="minorHAnsi" w:eastAsia="Calibri" w:hAnsiTheme="minorHAnsi" w:cstheme="minorHAnsi"/>
                <w:sz w:val="18"/>
                <w:szCs w:val="18"/>
                <w:lang w:eastAsia="en-US"/>
              </w:rPr>
              <w:t>Tetrahidrofuran</w:t>
            </w:r>
            <w:proofErr w:type="spellEnd"/>
            <w:r w:rsidRPr="00C13F16">
              <w:rPr>
                <w:rFonts w:asciiTheme="minorHAnsi" w:eastAsia="Calibri" w:hAnsiTheme="minorHAnsi" w:cstheme="minorHAnsi"/>
                <w:sz w:val="18"/>
                <w:szCs w:val="18"/>
                <w:lang w:eastAsia="en-US"/>
              </w:rPr>
              <w:t xml:space="preserve"> (THF)’de çözünebilmelidir. Çözelti tarafımızdan hazırlanır. Eğer analiz sahibi numunesini kendi hazırlamak istiyorsa kullanılacak THF </w:t>
            </w:r>
            <w:proofErr w:type="spellStart"/>
            <w:r w:rsidRPr="00C13F16">
              <w:rPr>
                <w:rFonts w:asciiTheme="minorHAnsi" w:eastAsia="Calibri" w:hAnsiTheme="minorHAnsi" w:cstheme="minorHAnsi"/>
                <w:sz w:val="18"/>
                <w:szCs w:val="18"/>
                <w:lang w:eastAsia="en-US"/>
              </w:rPr>
              <w:t>solventi</w:t>
            </w:r>
            <w:proofErr w:type="spellEnd"/>
            <w:r w:rsidRPr="00C13F16">
              <w:rPr>
                <w:rFonts w:asciiTheme="minorHAnsi" w:eastAsia="Calibri" w:hAnsiTheme="minorHAnsi" w:cstheme="minorHAnsi"/>
                <w:sz w:val="18"/>
                <w:szCs w:val="18"/>
                <w:lang w:eastAsia="en-US"/>
              </w:rPr>
              <w:t xml:space="preserve"> mutlaka </w:t>
            </w:r>
            <w:proofErr w:type="spellStart"/>
            <w:r w:rsidRPr="00C13F16">
              <w:rPr>
                <w:rFonts w:asciiTheme="minorHAnsi" w:eastAsia="Calibri" w:hAnsiTheme="minorHAnsi" w:cstheme="minorHAnsi"/>
                <w:sz w:val="18"/>
                <w:szCs w:val="18"/>
                <w:lang w:eastAsia="en-US"/>
              </w:rPr>
              <w:t>spektroskopik</w:t>
            </w:r>
            <w:proofErr w:type="spellEnd"/>
            <w:r w:rsidRPr="00C13F16">
              <w:rPr>
                <w:rFonts w:asciiTheme="minorHAnsi" w:eastAsia="Calibri" w:hAnsiTheme="minorHAnsi" w:cstheme="minorHAnsi"/>
                <w:sz w:val="18"/>
                <w:szCs w:val="18"/>
                <w:lang w:eastAsia="en-US"/>
              </w:rPr>
              <w:t xml:space="preserve"> </w:t>
            </w:r>
            <w:proofErr w:type="spellStart"/>
            <w:r w:rsidRPr="00C13F16">
              <w:rPr>
                <w:rFonts w:asciiTheme="minorHAnsi" w:eastAsia="Calibri" w:hAnsiTheme="minorHAnsi" w:cstheme="minorHAnsi"/>
                <w:sz w:val="18"/>
                <w:szCs w:val="18"/>
                <w:lang w:eastAsia="en-US"/>
              </w:rPr>
              <w:t>grade</w:t>
            </w:r>
            <w:proofErr w:type="spellEnd"/>
            <w:r w:rsidRPr="00C13F16">
              <w:rPr>
                <w:rFonts w:asciiTheme="minorHAnsi" w:eastAsia="Calibri" w:hAnsiTheme="minorHAnsi" w:cstheme="minorHAnsi"/>
                <w:sz w:val="18"/>
                <w:szCs w:val="18"/>
                <w:lang w:eastAsia="en-US"/>
              </w:rPr>
              <w:t xml:space="preserve"> olmalıdır. Numunenin konsantrasyonu deney sonucunu etkileyeceğinden eksiksiz belirtilmelidir.</w:t>
            </w:r>
          </w:p>
          <w:p w14:paraId="3ED1F6E6"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 xml:space="preserve">Çatlak, kırık ya da temiz bir görünüme sahip olmayan ambalajlar numunenin özelliklerini bozmuş olabileceğinden kabul edilmeyecektir. </w:t>
            </w:r>
          </w:p>
          <w:p w14:paraId="17F99E3D"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Katı ve sıvı numune miktarlarının en az 20 mg olması gerekmektedir.</w:t>
            </w:r>
          </w:p>
          <w:p w14:paraId="5E3844FA"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 xml:space="preserve">Numunelerin çözünme prosedürleri (ısıtma, </w:t>
            </w:r>
            <w:proofErr w:type="spellStart"/>
            <w:r w:rsidRPr="00C13F16">
              <w:rPr>
                <w:rFonts w:asciiTheme="minorHAnsi" w:eastAsia="Calibri" w:hAnsiTheme="minorHAnsi" w:cstheme="minorHAnsi"/>
                <w:sz w:val="18"/>
                <w:szCs w:val="18"/>
                <w:lang w:eastAsia="en-US"/>
              </w:rPr>
              <w:t>ultrasonik</w:t>
            </w:r>
            <w:proofErr w:type="spellEnd"/>
            <w:r w:rsidRPr="00C13F16">
              <w:rPr>
                <w:rFonts w:asciiTheme="minorHAnsi" w:eastAsia="Calibri" w:hAnsiTheme="minorHAnsi" w:cstheme="minorHAnsi"/>
                <w:sz w:val="18"/>
                <w:szCs w:val="18"/>
                <w:lang w:eastAsia="en-US"/>
              </w:rPr>
              <w:t xml:space="preserve"> banyo vb.) Deney İstek </w:t>
            </w:r>
            <w:proofErr w:type="spellStart"/>
            <w:r w:rsidRPr="00C13F16">
              <w:rPr>
                <w:rFonts w:asciiTheme="minorHAnsi" w:eastAsia="Calibri" w:hAnsiTheme="minorHAnsi" w:cstheme="minorHAnsi"/>
                <w:sz w:val="18"/>
                <w:szCs w:val="18"/>
                <w:lang w:eastAsia="en-US"/>
              </w:rPr>
              <w:t>Formu’nda</w:t>
            </w:r>
            <w:proofErr w:type="spellEnd"/>
            <w:r w:rsidRPr="00C13F16">
              <w:rPr>
                <w:rFonts w:asciiTheme="minorHAnsi" w:eastAsia="Calibri" w:hAnsiTheme="minorHAnsi" w:cstheme="minorHAnsi"/>
                <w:sz w:val="18"/>
                <w:szCs w:val="18"/>
                <w:lang w:eastAsia="en-US"/>
              </w:rPr>
              <w:t xml:space="preserve"> açıkça yazılmalıdır. Aksi halde ekstra çözme işlemleri uygulanmayacaktır. </w:t>
            </w:r>
          </w:p>
          <w:p w14:paraId="2FBB1B37"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proofErr w:type="spellStart"/>
            <w:r w:rsidRPr="00C13F16">
              <w:rPr>
                <w:rFonts w:asciiTheme="minorHAnsi" w:eastAsia="Calibri" w:hAnsiTheme="minorHAnsi" w:cstheme="minorHAnsi"/>
                <w:sz w:val="18"/>
                <w:szCs w:val="18"/>
                <w:lang w:eastAsia="en-US"/>
              </w:rPr>
              <w:t>THF’de</w:t>
            </w:r>
            <w:proofErr w:type="spellEnd"/>
            <w:r w:rsidRPr="00C13F16">
              <w:rPr>
                <w:rFonts w:asciiTheme="minorHAnsi" w:eastAsia="Calibri" w:hAnsiTheme="minorHAnsi" w:cstheme="minorHAnsi"/>
                <w:sz w:val="18"/>
                <w:szCs w:val="18"/>
                <w:lang w:eastAsia="en-US"/>
              </w:rPr>
              <w:t xml:space="preserve"> tam olarak çözünmeyen numunelerin analizini yapmak mümkün değildir. </w:t>
            </w:r>
          </w:p>
          <w:p w14:paraId="380FD224"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proofErr w:type="spellStart"/>
            <w:r w:rsidRPr="00C13F16">
              <w:rPr>
                <w:rFonts w:asciiTheme="minorHAnsi" w:eastAsia="Calibri" w:hAnsiTheme="minorHAnsi" w:cstheme="minorHAnsi"/>
                <w:sz w:val="18"/>
                <w:szCs w:val="18"/>
                <w:lang w:eastAsia="en-US"/>
              </w:rPr>
              <w:t>THF’de</w:t>
            </w:r>
            <w:proofErr w:type="spellEnd"/>
            <w:r w:rsidRPr="00C13F16">
              <w:rPr>
                <w:rFonts w:asciiTheme="minorHAnsi" w:eastAsia="Calibri" w:hAnsiTheme="minorHAnsi" w:cstheme="minorHAnsi"/>
                <w:sz w:val="18"/>
                <w:szCs w:val="18"/>
                <w:lang w:eastAsia="en-US"/>
              </w:rPr>
              <w:t xml:space="preserve"> tam olarak çözünmeyen numunelerden web sitesinde belirtilen çözücü ücreti talep edilir. </w:t>
            </w:r>
          </w:p>
          <w:p w14:paraId="51FD7BA7"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 xml:space="preserve">Analizi istenen metot Deney İstek </w:t>
            </w:r>
            <w:proofErr w:type="spellStart"/>
            <w:r w:rsidRPr="00C13F16">
              <w:rPr>
                <w:rFonts w:asciiTheme="minorHAnsi" w:eastAsia="Calibri" w:hAnsiTheme="minorHAnsi" w:cstheme="minorHAnsi"/>
                <w:sz w:val="18"/>
                <w:szCs w:val="18"/>
                <w:lang w:eastAsia="en-US"/>
              </w:rPr>
              <w:t>Formu’nda</w:t>
            </w:r>
            <w:proofErr w:type="spellEnd"/>
            <w:r w:rsidRPr="00C13F16">
              <w:rPr>
                <w:rFonts w:asciiTheme="minorHAnsi" w:eastAsia="Calibri" w:hAnsiTheme="minorHAnsi" w:cstheme="minorHAnsi"/>
                <w:sz w:val="18"/>
                <w:szCs w:val="18"/>
                <w:lang w:eastAsia="en-US"/>
              </w:rPr>
              <w:t xml:space="preserve"> belirtilmelidir.</w:t>
            </w:r>
          </w:p>
          <w:p w14:paraId="047DA7F0"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 xml:space="preserve">Deney İstek </w:t>
            </w:r>
            <w:proofErr w:type="spellStart"/>
            <w:r w:rsidRPr="00C13F16">
              <w:rPr>
                <w:rFonts w:asciiTheme="minorHAnsi" w:eastAsia="Calibri" w:hAnsiTheme="minorHAnsi" w:cstheme="minorHAnsi"/>
                <w:sz w:val="18"/>
                <w:szCs w:val="18"/>
                <w:lang w:eastAsia="en-US"/>
              </w:rPr>
              <w:t>Formu’nda</w:t>
            </w:r>
            <w:proofErr w:type="spellEnd"/>
            <w:r w:rsidRPr="00C13F16">
              <w:rPr>
                <w:rFonts w:asciiTheme="minorHAnsi" w:eastAsia="Calibri" w:hAnsiTheme="minorHAnsi" w:cstheme="minorHAnsi"/>
                <w:sz w:val="18"/>
                <w:szCs w:val="18"/>
                <w:lang w:eastAsia="en-US"/>
              </w:rPr>
              <w:t xml:space="preserve"> belirtilen molekül ağırlığı aralığı değerlerinden numuneye uygun olanı işaretlenmelidir. </w:t>
            </w:r>
          </w:p>
          <w:p w14:paraId="63A055BC"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 xml:space="preserve">Uçuculuğu yüksek sıvı numunelerin bu özellikleri Deney İstek </w:t>
            </w:r>
            <w:proofErr w:type="spellStart"/>
            <w:r w:rsidRPr="00C13F16">
              <w:rPr>
                <w:rFonts w:asciiTheme="minorHAnsi" w:eastAsia="Calibri" w:hAnsiTheme="minorHAnsi" w:cstheme="minorHAnsi"/>
                <w:sz w:val="18"/>
                <w:szCs w:val="18"/>
                <w:lang w:eastAsia="en-US"/>
              </w:rPr>
              <w:t>Formu’nda</w:t>
            </w:r>
            <w:proofErr w:type="spellEnd"/>
            <w:r w:rsidRPr="00C13F16">
              <w:rPr>
                <w:rFonts w:asciiTheme="minorHAnsi" w:eastAsia="Calibri" w:hAnsiTheme="minorHAnsi" w:cstheme="minorHAnsi"/>
                <w:sz w:val="18"/>
                <w:szCs w:val="18"/>
                <w:lang w:eastAsia="en-US"/>
              </w:rPr>
              <w:t xml:space="preserve"> belirtilmelidir. </w:t>
            </w:r>
          </w:p>
          <w:p w14:paraId="19060C4E"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 xml:space="preserve">Bir Deney İstek Formu ile en fazla 10 adet numune gönderilmelidir. </w:t>
            </w:r>
          </w:p>
          <w:p w14:paraId="1812BB3E"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 xml:space="preserve">Büyüklükçe Ayırma </w:t>
            </w:r>
            <w:proofErr w:type="spellStart"/>
            <w:r w:rsidRPr="00C13F16">
              <w:rPr>
                <w:rFonts w:asciiTheme="minorHAnsi" w:eastAsia="Calibri" w:hAnsiTheme="minorHAnsi" w:cstheme="minorHAnsi"/>
                <w:sz w:val="18"/>
                <w:szCs w:val="18"/>
                <w:lang w:eastAsia="en-US"/>
              </w:rPr>
              <w:t>Kromatografisi</w:t>
            </w:r>
            <w:proofErr w:type="spellEnd"/>
            <w:r w:rsidRPr="00C13F16">
              <w:rPr>
                <w:rFonts w:asciiTheme="minorHAnsi" w:eastAsia="Calibri" w:hAnsiTheme="minorHAnsi" w:cstheme="minorHAnsi"/>
                <w:sz w:val="18"/>
                <w:szCs w:val="18"/>
                <w:lang w:eastAsia="en-US"/>
              </w:rPr>
              <w:t xml:space="preserve"> Analiz başvurularında “Büyüklükçe Ayırma </w:t>
            </w:r>
            <w:proofErr w:type="spellStart"/>
            <w:r w:rsidRPr="00C13F16">
              <w:rPr>
                <w:rFonts w:asciiTheme="minorHAnsi" w:eastAsia="Calibri" w:hAnsiTheme="minorHAnsi" w:cstheme="minorHAnsi"/>
                <w:sz w:val="18"/>
                <w:szCs w:val="18"/>
                <w:lang w:eastAsia="en-US"/>
              </w:rPr>
              <w:t>Kromatografisi</w:t>
            </w:r>
            <w:proofErr w:type="spellEnd"/>
            <w:r w:rsidRPr="00C13F16">
              <w:rPr>
                <w:rFonts w:asciiTheme="minorHAnsi" w:eastAsia="Calibri" w:hAnsiTheme="minorHAnsi" w:cstheme="minorHAnsi"/>
                <w:sz w:val="18"/>
                <w:szCs w:val="18"/>
                <w:lang w:eastAsia="en-US"/>
              </w:rPr>
              <w:t xml:space="preserve"> Numune Kabul Kriterleri” okunduktan sonra “Büyüklükçe Ayırma </w:t>
            </w:r>
            <w:proofErr w:type="spellStart"/>
            <w:r w:rsidRPr="00C13F16">
              <w:rPr>
                <w:rFonts w:asciiTheme="minorHAnsi" w:eastAsia="Calibri" w:hAnsiTheme="minorHAnsi" w:cstheme="minorHAnsi"/>
                <w:sz w:val="18"/>
                <w:szCs w:val="18"/>
                <w:lang w:eastAsia="en-US"/>
              </w:rPr>
              <w:t>Kromatografisi</w:t>
            </w:r>
            <w:proofErr w:type="spellEnd"/>
            <w:r w:rsidRPr="00C13F16">
              <w:rPr>
                <w:rFonts w:asciiTheme="minorHAnsi" w:eastAsia="Calibri" w:hAnsiTheme="minorHAnsi" w:cstheme="minorHAnsi"/>
                <w:sz w:val="18"/>
                <w:szCs w:val="18"/>
                <w:lang w:eastAsia="en-US"/>
              </w:rPr>
              <w:t xml:space="preserve"> Deney İstek Formu” eksiksiz doldurulmalı ve numune ile birlikte MERLAB Numune Kabul Birimine müracaat edilmelidir.</w:t>
            </w:r>
          </w:p>
          <w:p w14:paraId="21A60820" w14:textId="77777777" w:rsidR="006B560C" w:rsidRPr="00C13F16"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8"/>
                <w:szCs w:val="18"/>
                <w:lang w:eastAsia="en-US"/>
              </w:rPr>
            </w:pPr>
            <w:r w:rsidRPr="00C13F16">
              <w:rPr>
                <w:rFonts w:asciiTheme="minorHAnsi" w:eastAsia="Calibri" w:hAnsiTheme="minorHAnsi" w:cstheme="minorHAnsi"/>
                <w:sz w:val="18"/>
                <w:szCs w:val="18"/>
                <w:lang w:eastAsia="en-US"/>
              </w:rPr>
              <w:t>Tahmini analiz süresi 15 iş günüdür. Yukarıdaki maddeleri karşılamayan başvuruların analiz süresi taahhüt edilen süreyi aşabilir.</w:t>
            </w:r>
          </w:p>
          <w:p w14:paraId="79927BDA" w14:textId="77777777" w:rsidR="006B560C" w:rsidRPr="00461B52" w:rsidRDefault="006B560C" w:rsidP="008A5097">
            <w:pPr>
              <w:pStyle w:val="ListParagraph"/>
              <w:numPr>
                <w:ilvl w:val="0"/>
                <w:numId w:val="5"/>
              </w:numPr>
              <w:spacing w:line="276" w:lineRule="auto"/>
              <w:ind w:left="459" w:hanging="459"/>
              <w:jc w:val="both"/>
              <w:rPr>
                <w:rFonts w:asciiTheme="minorHAnsi" w:eastAsia="Calibri" w:hAnsiTheme="minorHAnsi" w:cstheme="minorHAnsi"/>
                <w:sz w:val="16"/>
                <w:szCs w:val="16"/>
                <w:lang w:eastAsia="en-US"/>
              </w:rPr>
            </w:pPr>
            <w:r w:rsidRPr="00C13F16">
              <w:rPr>
                <w:rFonts w:asciiTheme="minorHAnsi" w:eastAsia="Calibri" w:hAnsiTheme="minorHAnsi" w:cstheme="minorHAnsi"/>
                <w:sz w:val="18"/>
                <w:szCs w:val="18"/>
                <w:lang w:eastAsia="en-US"/>
              </w:rPr>
              <w:t xml:space="preserve">İletişim için </w:t>
            </w:r>
            <w:hyperlink r:id="rId9" w:history="1">
              <w:r w:rsidRPr="00C13F16">
                <w:rPr>
                  <w:rStyle w:val="Hyperlink"/>
                  <w:rFonts w:asciiTheme="minorHAnsi" w:eastAsia="Calibri" w:hAnsiTheme="minorHAnsi" w:cstheme="minorHAnsi"/>
                  <w:sz w:val="18"/>
                  <w:szCs w:val="18"/>
                  <w:lang w:eastAsia="en-US"/>
                </w:rPr>
                <w:t>mlabpal@metu.edu.tr</w:t>
              </w:r>
            </w:hyperlink>
            <w:r w:rsidRPr="00C13F16">
              <w:rPr>
                <w:rFonts w:asciiTheme="minorHAnsi" w:eastAsia="Calibri" w:hAnsiTheme="minorHAnsi" w:cstheme="minorHAnsi"/>
                <w:sz w:val="18"/>
                <w:szCs w:val="18"/>
                <w:lang w:eastAsia="en-US"/>
              </w:rPr>
              <w:t xml:space="preserve"> adresi kullanılabilir.</w:t>
            </w:r>
            <w:r w:rsidRPr="00461B52">
              <w:rPr>
                <w:rFonts w:asciiTheme="minorHAnsi" w:hAnsiTheme="minorHAnsi" w:cstheme="minorHAnsi"/>
                <w:sz w:val="18"/>
                <w:szCs w:val="18"/>
              </w:rPr>
              <w:t xml:space="preserve">  </w:t>
            </w:r>
          </w:p>
        </w:tc>
      </w:tr>
    </w:tbl>
    <w:p w14:paraId="6DE119E2" w14:textId="77777777" w:rsidR="006B560C" w:rsidRPr="00F37420" w:rsidRDefault="006B560C" w:rsidP="00C13F16">
      <w:pPr>
        <w:rPr>
          <w:rFonts w:asciiTheme="minorHAnsi" w:hAnsiTheme="minorHAnsi"/>
          <w:sz w:val="6"/>
          <w:szCs w:val="6"/>
        </w:rPr>
      </w:pPr>
    </w:p>
    <w:sectPr w:rsidR="006B560C"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7B4A" w14:textId="77777777" w:rsidR="007E56CE" w:rsidRDefault="007E56CE" w:rsidP="007E56CE">
      <w:r>
        <w:separator/>
      </w:r>
    </w:p>
  </w:endnote>
  <w:endnote w:type="continuationSeparator" w:id="0">
    <w:p w14:paraId="76E1AA12"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0D69881D" w14:textId="77777777" w:rsidTr="003B562E">
              <w:trPr>
                <w:cantSplit/>
                <w:trHeight w:val="284"/>
              </w:trPr>
              <w:tc>
                <w:tcPr>
                  <w:tcW w:w="10206" w:type="dxa"/>
                  <w:gridSpan w:val="4"/>
                  <w:shd w:val="clear" w:color="auto" w:fill="auto"/>
                  <w:vAlign w:val="center"/>
                </w:tcPr>
                <w:p w14:paraId="58BAB2C8"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72ADFD13" w14:textId="77777777" w:rsidTr="003B562E">
              <w:trPr>
                <w:cantSplit/>
                <w:trHeight w:val="252"/>
              </w:trPr>
              <w:tc>
                <w:tcPr>
                  <w:tcW w:w="1560" w:type="dxa"/>
                  <w:vAlign w:val="center"/>
                </w:tcPr>
                <w:p w14:paraId="249771C4"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60F42CA4"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12617183"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3F4C7193"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E92CBE0" w14:textId="77777777" w:rsidTr="003B562E">
              <w:trPr>
                <w:cantSplit/>
                <w:trHeight w:val="252"/>
              </w:trPr>
              <w:tc>
                <w:tcPr>
                  <w:tcW w:w="1560" w:type="dxa"/>
                  <w:vAlign w:val="center"/>
                </w:tcPr>
                <w:p w14:paraId="17D2B897"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0A0047E9"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7D35AF5"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12555461"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1AF203C3" w14:textId="77777777" w:rsidTr="003B562E">
              <w:trPr>
                <w:cantSplit/>
                <w:trHeight w:val="443"/>
              </w:trPr>
              <w:tc>
                <w:tcPr>
                  <w:tcW w:w="1560" w:type="dxa"/>
                  <w:vAlign w:val="center"/>
                </w:tcPr>
                <w:p w14:paraId="10A44AE3"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09D99958"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BDC8541"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55F108F8" w14:textId="77777777" w:rsidR="007E56CE" w:rsidRPr="000129DD" w:rsidRDefault="007E56CE" w:rsidP="003B562E">
                  <w:pPr>
                    <w:pStyle w:val="GrupYazi"/>
                    <w:snapToGrid w:val="0"/>
                    <w:spacing w:before="0" w:after="0"/>
                    <w:jc w:val="left"/>
                    <w:rPr>
                      <w:rFonts w:ascii="Calibri" w:hAnsi="Calibri" w:cs="Calibri"/>
                    </w:rPr>
                  </w:pPr>
                </w:p>
              </w:tc>
            </w:tr>
          </w:tbl>
          <w:p w14:paraId="5187185F" w14:textId="7C598C81" w:rsidR="007E56CE" w:rsidRPr="007E56CE" w:rsidRDefault="00AC7E7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ARG-PAL-06</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AA5F90">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AA5F90">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AA5F90">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E21FA0">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E21FA0">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339016A2" w14:textId="04E0941D" w:rsidR="00EC15AF" w:rsidRPr="007E56CE" w:rsidRDefault="00AC7E7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ARG-PAL-06</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AA5F90">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AA5F90">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AA5F90">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E21FA0">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E21FA0">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7E3E" w14:textId="77777777" w:rsidR="007E56CE" w:rsidRDefault="007E56CE" w:rsidP="007E56CE">
      <w:r>
        <w:separator/>
      </w:r>
    </w:p>
  </w:footnote>
  <w:footnote w:type="continuationSeparator" w:id="0">
    <w:p w14:paraId="4D5B9801"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2F4CB305"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79031F8F"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30CDCD05" wp14:editId="623F1427">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07DE9FD9"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02A6F4B8"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5A06E2C0"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5535CA86"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0BA7614E"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43BEE39E"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2C7C9DCF" w14:textId="77777777" w:rsidR="007E56CE" w:rsidRPr="00000052" w:rsidRDefault="00D74711"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BÜYÜKLÜKÇE AYIRMA KROMATOGRAFİSİ (GPC) 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0D2F00F0"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007609"/>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1261D7"/>
    <w:rsid w:val="001918C1"/>
    <w:rsid w:val="001D339C"/>
    <w:rsid w:val="00237EEC"/>
    <w:rsid w:val="00461B52"/>
    <w:rsid w:val="004C6E10"/>
    <w:rsid w:val="00513EE3"/>
    <w:rsid w:val="005639FC"/>
    <w:rsid w:val="00571098"/>
    <w:rsid w:val="005B36DF"/>
    <w:rsid w:val="005D034A"/>
    <w:rsid w:val="005D5F51"/>
    <w:rsid w:val="005F020A"/>
    <w:rsid w:val="00685DEE"/>
    <w:rsid w:val="006B560C"/>
    <w:rsid w:val="007242E6"/>
    <w:rsid w:val="00726B12"/>
    <w:rsid w:val="00750580"/>
    <w:rsid w:val="007E56CE"/>
    <w:rsid w:val="00896EBD"/>
    <w:rsid w:val="00916463"/>
    <w:rsid w:val="00AA5F90"/>
    <w:rsid w:val="00AC7E77"/>
    <w:rsid w:val="00B1422A"/>
    <w:rsid w:val="00B14526"/>
    <w:rsid w:val="00B46ADC"/>
    <w:rsid w:val="00C13F16"/>
    <w:rsid w:val="00C607A7"/>
    <w:rsid w:val="00D05A5E"/>
    <w:rsid w:val="00D74711"/>
    <w:rsid w:val="00DB5AA2"/>
    <w:rsid w:val="00E10FFD"/>
    <w:rsid w:val="00E21FA0"/>
    <w:rsid w:val="00EC15AF"/>
    <w:rsid w:val="00EE4404"/>
    <w:rsid w:val="00F37420"/>
    <w:rsid w:val="00F434E0"/>
    <w:rsid w:val="00FF2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F88098"/>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pa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18</cp:revision>
  <cp:lastPrinted>2023-06-12T07:39:00Z</cp:lastPrinted>
  <dcterms:created xsi:type="dcterms:W3CDTF">2015-03-05T11:11:00Z</dcterms:created>
  <dcterms:modified xsi:type="dcterms:W3CDTF">2023-06-12T07:46:00Z</dcterms:modified>
</cp:coreProperties>
</file>