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25E" w:rsidRDefault="0088125E"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76576" w:rsidTr="00D51AD6">
        <w:tc>
          <w:tcPr>
            <w:tcW w:w="10206" w:type="dxa"/>
          </w:tcPr>
          <w:p w:rsidR="00A21C87" w:rsidRDefault="00A21C87" w:rsidP="00A21C87">
            <w:pPr>
              <w:spacing w:line="276" w:lineRule="auto"/>
              <w:jc w:val="both"/>
              <w:rPr>
                <w:rFonts w:ascii="Calibri" w:hAnsi="Calibri" w:cs="Calibri"/>
                <w:b/>
                <w:sz w:val="22"/>
                <w:szCs w:val="22"/>
              </w:rPr>
            </w:pPr>
          </w:p>
          <w:p w:rsidR="00413DB5" w:rsidRPr="00413DB5" w:rsidRDefault="00413DB5" w:rsidP="00413DB5">
            <w:pPr>
              <w:spacing w:line="276" w:lineRule="auto"/>
              <w:jc w:val="both"/>
              <w:rPr>
                <w:rFonts w:ascii="Calibri" w:hAnsi="Calibri" w:cs="Calibri"/>
                <w:b/>
                <w:sz w:val="22"/>
                <w:szCs w:val="22"/>
              </w:rPr>
            </w:pPr>
            <w:r w:rsidRPr="00413DB5">
              <w:rPr>
                <w:rFonts w:ascii="Calibri" w:hAnsi="Calibri" w:cs="Calibri"/>
                <w:b/>
                <w:sz w:val="22"/>
                <w:szCs w:val="22"/>
              </w:rPr>
              <w:t>cDNA Sentezi Numune Kabul Kriterleri</w:t>
            </w:r>
          </w:p>
          <w:p w:rsidR="00413DB5" w:rsidRPr="00413DB5" w:rsidRDefault="00413DB5" w:rsidP="00413DB5">
            <w:pPr>
              <w:spacing w:line="276" w:lineRule="auto"/>
              <w:jc w:val="both"/>
              <w:rPr>
                <w:rFonts w:ascii="Calibri" w:hAnsi="Calibri" w:cs="Calibri"/>
                <w:b/>
                <w:sz w:val="22"/>
                <w:szCs w:val="22"/>
              </w:rPr>
            </w:pPr>
          </w:p>
          <w:p w:rsidR="00413DB5" w:rsidRPr="00413DB5" w:rsidRDefault="00413DB5" w:rsidP="00413DB5">
            <w:pPr>
              <w:spacing w:line="276" w:lineRule="auto"/>
              <w:jc w:val="both"/>
              <w:rPr>
                <w:rFonts w:asciiTheme="minorHAnsi" w:hAnsiTheme="minorHAnsi" w:cstheme="minorHAnsi"/>
                <w:sz w:val="22"/>
                <w:szCs w:val="22"/>
              </w:rPr>
            </w:pPr>
            <w:r w:rsidRPr="00413DB5">
              <w:rPr>
                <w:rFonts w:asciiTheme="minorHAnsi" w:hAnsiTheme="minorHAnsi" w:cstheme="minorHAnsi"/>
                <w:sz w:val="22"/>
                <w:szCs w:val="22"/>
              </w:rPr>
              <w:t xml:space="preserve">ODTÜ MERLAB Moleküler Biyoloji ve Biyoteknoloji AR-GE Merkezi GEN Laboratuvarı’ında ileri analizlerde kullanılılacak olan cDNA’nın yüksek kalitede sentezlenebilmesi için aşağıda açıklanan Numune Kabul Kriterlerine uyulması gerekmektedir. </w:t>
            </w:r>
          </w:p>
          <w:p w:rsidR="00413DB5" w:rsidRPr="00413DB5" w:rsidRDefault="00413DB5" w:rsidP="00413DB5">
            <w:pPr>
              <w:widowControl/>
              <w:numPr>
                <w:ilvl w:val="0"/>
                <w:numId w:val="14"/>
              </w:numPr>
              <w:suppressAutoHyphens w:val="0"/>
              <w:spacing w:after="200" w:line="276" w:lineRule="auto"/>
              <w:contextualSpacing/>
              <w:jc w:val="both"/>
              <w:rPr>
                <w:rFonts w:asciiTheme="minorHAnsi" w:hAnsiTheme="minorHAnsi" w:cstheme="minorHAnsi"/>
                <w:sz w:val="22"/>
                <w:szCs w:val="22"/>
              </w:rPr>
            </w:pPr>
            <w:r w:rsidRPr="00413DB5">
              <w:rPr>
                <w:rFonts w:asciiTheme="minorHAnsi" w:eastAsiaTheme="minorHAnsi" w:hAnsiTheme="minorHAnsi" w:cstheme="minorBidi"/>
                <w:sz w:val="22"/>
                <w:szCs w:val="22"/>
                <w:lang w:eastAsia="en-US"/>
              </w:rPr>
              <w:t>RNA numunelerinin miktar, bütünlük ve temizlik dereceleri cDNA sentezinden alınacak sonuçların kalite ve güvenilirliği ile doğrudan ilişkilidir. Bu nedenle, RNA numunesi merkezimize teslim edilirken, bu örneğe ait spektrofotometrik okuma sonuçları, Bioanalizör kromatogramı veya denatüre edici agaroz jeldeki bant görüntüsü beraberinde olmalıdır.</w:t>
            </w:r>
          </w:p>
          <w:p w:rsidR="00413DB5" w:rsidRPr="00413DB5" w:rsidRDefault="00413DB5" w:rsidP="00413DB5">
            <w:pPr>
              <w:widowControl/>
              <w:numPr>
                <w:ilvl w:val="0"/>
                <w:numId w:val="14"/>
              </w:numPr>
              <w:suppressAutoHyphens w:val="0"/>
              <w:spacing w:after="200" w:line="276" w:lineRule="auto"/>
              <w:contextualSpacing/>
              <w:jc w:val="both"/>
              <w:rPr>
                <w:rFonts w:asciiTheme="minorHAnsi" w:hAnsiTheme="minorHAnsi" w:cstheme="minorHAnsi"/>
                <w:sz w:val="22"/>
                <w:szCs w:val="22"/>
              </w:rPr>
            </w:pPr>
            <w:r w:rsidRPr="00413DB5">
              <w:rPr>
                <w:rFonts w:asciiTheme="minorHAnsi" w:hAnsiTheme="minorHAnsi" w:cstheme="minorHAnsi"/>
                <w:sz w:val="22"/>
                <w:szCs w:val="22"/>
              </w:rPr>
              <w:t>RNA numuneleri merkezimize kuru buz içinde teslim edilmelidir. Numunelerin MERLAB Moleküler Biyoloji ve Biyoteknoloji Ar-Ge Merkezi’ne getirilmesine kadar geçen sürede muhafazasının sorumluluğu müşteriye aittir. Soğuk zincirin bozulmadan numunelerin laboratuvara ulaştırılması gerekmektedir. Numuneler mutlaka RNase/DNase free 0,5-2  mL’lik eppendorf tüplerde teslim edilmelidir. Çatlak, kırık yada temiz bir görünüme sahip olmayan tüpler numunenin özelliklerini bozmuş olabileceğinden kabul edilmeyecektir. Numune tüpleri numuneyi açıklayacak bilgileri içeren etikete sahip olmalıdır.</w:t>
            </w:r>
          </w:p>
          <w:p w:rsidR="00413DB5" w:rsidRPr="00413DB5" w:rsidRDefault="00413DB5" w:rsidP="00413DB5">
            <w:pPr>
              <w:widowControl/>
              <w:numPr>
                <w:ilvl w:val="0"/>
                <w:numId w:val="14"/>
              </w:numPr>
              <w:suppressAutoHyphens w:val="0"/>
              <w:spacing w:after="200" w:line="276" w:lineRule="auto"/>
              <w:contextualSpacing/>
              <w:jc w:val="both"/>
              <w:rPr>
                <w:rFonts w:asciiTheme="minorHAnsi" w:hAnsiTheme="minorHAnsi" w:cstheme="minorHAnsi"/>
                <w:sz w:val="22"/>
                <w:szCs w:val="22"/>
              </w:rPr>
            </w:pPr>
            <w:r w:rsidRPr="00413DB5">
              <w:rPr>
                <w:rFonts w:asciiTheme="minorHAnsi" w:hAnsiTheme="minorHAnsi" w:cstheme="minorHAnsi"/>
                <w:sz w:val="22"/>
                <w:szCs w:val="22"/>
              </w:rPr>
              <w:t>Kullanılan RNA izolasyon metodu ne olursa olsun izolasyon aşamalarına numunedeki olası DNA kontaminasyonunu engellemek için eğer kullanılan metot içinde yoksa DNaz ile muamele gerekmektedir.</w:t>
            </w:r>
          </w:p>
          <w:p w:rsidR="00413DB5" w:rsidRPr="00413DB5" w:rsidRDefault="00413DB5" w:rsidP="00413DB5">
            <w:pPr>
              <w:widowControl/>
              <w:numPr>
                <w:ilvl w:val="0"/>
                <w:numId w:val="14"/>
              </w:numPr>
              <w:suppressAutoHyphens w:val="0"/>
              <w:spacing w:after="200" w:line="276" w:lineRule="auto"/>
              <w:contextualSpacing/>
              <w:jc w:val="both"/>
              <w:rPr>
                <w:rFonts w:asciiTheme="minorHAnsi" w:hAnsiTheme="minorHAnsi" w:cstheme="minorHAnsi"/>
                <w:sz w:val="22"/>
                <w:szCs w:val="22"/>
              </w:rPr>
            </w:pPr>
            <w:r w:rsidRPr="00413DB5">
              <w:rPr>
                <w:rFonts w:asciiTheme="minorHAnsi" w:hAnsiTheme="minorHAnsi" w:cstheme="minorHAnsi"/>
                <w:sz w:val="22"/>
                <w:szCs w:val="22"/>
              </w:rPr>
              <w:t>Numuneler 01’den başlayarak müşteri tarafından mutlaka kodlanmalıdır. Deney raporunda sadece numune kodları belirtilecektir.</w:t>
            </w:r>
          </w:p>
          <w:p w:rsidR="00413DB5" w:rsidRPr="00413DB5" w:rsidRDefault="00413DB5" w:rsidP="00413DB5">
            <w:pPr>
              <w:widowControl/>
              <w:numPr>
                <w:ilvl w:val="0"/>
                <w:numId w:val="14"/>
              </w:numPr>
              <w:suppressAutoHyphens w:val="0"/>
              <w:spacing w:after="200" w:line="276" w:lineRule="auto"/>
              <w:contextualSpacing/>
              <w:jc w:val="both"/>
              <w:rPr>
                <w:rFonts w:asciiTheme="minorHAnsi" w:hAnsiTheme="minorHAnsi" w:cstheme="minorHAnsi"/>
                <w:sz w:val="22"/>
                <w:szCs w:val="22"/>
              </w:rPr>
            </w:pPr>
            <w:r w:rsidRPr="00413DB5">
              <w:rPr>
                <w:rFonts w:asciiTheme="minorHAnsi" w:hAnsiTheme="minorHAnsi" w:cstheme="minorHAnsi"/>
                <w:sz w:val="22"/>
                <w:szCs w:val="22"/>
              </w:rPr>
              <w:t xml:space="preserve">cDNA sentezinde kullanılacak olan kit analizi isteyen kişi/kuruluş tarafından karşılanır. </w:t>
            </w:r>
          </w:p>
          <w:p w:rsidR="00413DB5" w:rsidRPr="00413DB5" w:rsidRDefault="00413DB5" w:rsidP="00413DB5">
            <w:pPr>
              <w:widowControl/>
              <w:numPr>
                <w:ilvl w:val="0"/>
                <w:numId w:val="14"/>
              </w:numPr>
              <w:suppressAutoHyphens w:val="0"/>
              <w:spacing w:after="200" w:line="276" w:lineRule="auto"/>
              <w:contextualSpacing/>
              <w:jc w:val="both"/>
              <w:rPr>
                <w:rFonts w:asciiTheme="minorHAnsi" w:hAnsiTheme="minorHAnsi" w:cstheme="minorHAnsi"/>
                <w:sz w:val="22"/>
                <w:szCs w:val="22"/>
              </w:rPr>
            </w:pPr>
            <w:r w:rsidRPr="00413DB5">
              <w:rPr>
                <w:rFonts w:asciiTheme="minorHAnsi" w:hAnsiTheme="minorHAnsi" w:cstheme="minorHAnsi"/>
                <w:sz w:val="22"/>
                <w:szCs w:val="22"/>
              </w:rPr>
              <w:t xml:space="preserve">Numunelere uygulanan RNA ekstraksiyon yöntemi (yöntem ya da kitin adı, varsa modifikasyonlar) başvuru sırasında “Genom Analiz Laboratuvarı Deney İstek Formu” nun “Deney ile İlgili Özellikler“ bölümünde bildirilmelidir. </w:t>
            </w:r>
          </w:p>
          <w:p w:rsidR="00413DB5" w:rsidRPr="00413DB5" w:rsidRDefault="00413DB5" w:rsidP="00413DB5">
            <w:pPr>
              <w:widowControl/>
              <w:numPr>
                <w:ilvl w:val="0"/>
                <w:numId w:val="14"/>
              </w:numPr>
              <w:suppressAutoHyphens w:val="0"/>
              <w:spacing w:after="200" w:line="276" w:lineRule="auto"/>
              <w:contextualSpacing/>
              <w:jc w:val="both"/>
              <w:rPr>
                <w:rFonts w:asciiTheme="minorHAnsi" w:hAnsiTheme="minorHAnsi" w:cstheme="minorHAnsi"/>
                <w:sz w:val="22"/>
                <w:szCs w:val="22"/>
              </w:rPr>
            </w:pPr>
            <w:r w:rsidRPr="00413DB5">
              <w:rPr>
                <w:rFonts w:asciiTheme="minorHAnsi" w:hAnsiTheme="minorHAnsi" w:cstheme="minorHAnsi"/>
                <w:sz w:val="22"/>
                <w:szCs w:val="22"/>
              </w:rPr>
              <w:t>Deney istek formu doldurulmuş olmalıdır ve numune ile birlikte getirilmelidir.</w:t>
            </w:r>
          </w:p>
          <w:p w:rsidR="00413DB5" w:rsidRPr="00413DB5" w:rsidRDefault="00413DB5" w:rsidP="00413DB5">
            <w:pPr>
              <w:widowControl/>
              <w:numPr>
                <w:ilvl w:val="0"/>
                <w:numId w:val="14"/>
              </w:numPr>
              <w:suppressAutoHyphens w:val="0"/>
              <w:spacing w:after="200" w:line="276" w:lineRule="auto"/>
              <w:contextualSpacing/>
              <w:jc w:val="both"/>
              <w:rPr>
                <w:rFonts w:asciiTheme="minorHAnsi" w:hAnsiTheme="minorHAnsi" w:cstheme="minorHAnsi"/>
                <w:sz w:val="22"/>
                <w:szCs w:val="22"/>
              </w:rPr>
            </w:pPr>
            <w:r w:rsidRPr="00413DB5">
              <w:rPr>
                <w:rFonts w:asciiTheme="minorHAnsi" w:hAnsiTheme="minorHAnsi" w:cstheme="minorHAnsi"/>
                <w:sz w:val="22"/>
                <w:szCs w:val="22"/>
              </w:rPr>
              <w:t xml:space="preserve">Tahmini analiz süresi 1-3 gündür. </w:t>
            </w:r>
          </w:p>
          <w:p w:rsidR="00413DB5" w:rsidRPr="00413DB5" w:rsidRDefault="00413DB5" w:rsidP="00413DB5">
            <w:pPr>
              <w:ind w:left="720"/>
              <w:contextualSpacing/>
              <w:jc w:val="both"/>
              <w:rPr>
                <w:rFonts w:asciiTheme="minorHAnsi" w:hAnsiTheme="minorHAnsi" w:cstheme="minorHAnsi"/>
                <w:sz w:val="22"/>
                <w:szCs w:val="22"/>
              </w:rPr>
            </w:pPr>
          </w:p>
          <w:p w:rsidR="00413DB5" w:rsidRPr="00413DB5" w:rsidRDefault="00413DB5" w:rsidP="00413DB5">
            <w:pPr>
              <w:widowControl/>
              <w:suppressAutoHyphens w:val="0"/>
              <w:spacing w:after="200" w:line="276" w:lineRule="auto"/>
              <w:rPr>
                <w:rFonts w:asciiTheme="minorHAnsi" w:eastAsiaTheme="minorHAnsi" w:hAnsiTheme="minorHAnsi" w:cstheme="minorBidi"/>
                <w:sz w:val="22"/>
                <w:szCs w:val="22"/>
                <w:lang w:eastAsia="en-US"/>
              </w:rPr>
            </w:pPr>
            <w:r w:rsidRPr="00413DB5">
              <w:rPr>
                <w:rFonts w:asciiTheme="minorHAnsi" w:hAnsiTheme="minorHAnsi" w:cstheme="minorHAnsi"/>
                <w:sz w:val="22"/>
                <w:szCs w:val="22"/>
              </w:rPr>
              <w:t xml:space="preserve"> İletişim için </w:t>
            </w:r>
            <w:hyperlink r:id="rId9" w:history="1">
              <w:r w:rsidRPr="00413DB5">
                <w:rPr>
                  <w:rFonts w:asciiTheme="minorHAnsi" w:hAnsiTheme="minorHAnsi" w:cstheme="minorHAnsi"/>
                  <w:color w:val="0000FF"/>
                  <w:sz w:val="22"/>
                  <w:szCs w:val="22"/>
                  <w:u w:val="single"/>
                </w:rPr>
                <w:t>mlabgen@metu.edu.tr</w:t>
              </w:r>
            </w:hyperlink>
            <w:r w:rsidRPr="00413DB5">
              <w:rPr>
                <w:rFonts w:asciiTheme="minorHAnsi" w:hAnsiTheme="minorHAnsi" w:cstheme="minorHAnsi"/>
                <w:sz w:val="22"/>
                <w:szCs w:val="22"/>
              </w:rPr>
              <w:t xml:space="preserve"> adresi kullanılabilir.</w:t>
            </w:r>
          </w:p>
          <w:p w:rsidR="003B69FD" w:rsidRPr="0044038F" w:rsidRDefault="002B5B4A" w:rsidP="00363E47">
            <w:pPr>
              <w:widowControl/>
              <w:suppressAutoHyphens w:val="0"/>
              <w:spacing w:line="276" w:lineRule="auto"/>
              <w:jc w:val="both"/>
              <w:rPr>
                <w:rFonts w:ascii="Calibri" w:hAnsi="Calibri" w:cs="Calibri"/>
                <w:sz w:val="22"/>
                <w:szCs w:val="22"/>
              </w:rPr>
            </w:pPr>
            <w:r w:rsidRPr="0044038F">
              <w:rPr>
                <w:rFonts w:ascii="Calibri" w:hAnsi="Calibri" w:cs="Calibri"/>
                <w:sz w:val="22"/>
                <w:szCs w:val="22"/>
              </w:rPr>
              <w:t xml:space="preserve"> </w:t>
            </w:r>
          </w:p>
        </w:tc>
      </w:tr>
    </w:tbl>
    <w:p w:rsidR="00076576" w:rsidRPr="00796535" w:rsidRDefault="00076576"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p w:rsidR="00076576" w:rsidRPr="0020082E" w:rsidRDefault="00076576" w:rsidP="005523E4">
      <w:pPr>
        <w:spacing w:line="276" w:lineRule="auto"/>
        <w:jc w:val="both"/>
        <w:rPr>
          <w:rFonts w:ascii="Calibri" w:eastAsia="Calibri" w:hAnsi="Calibri" w:cs="Calibri"/>
          <w:sz w:val="22"/>
          <w:szCs w:val="22"/>
          <w:lang w:eastAsia="en-US"/>
        </w:rPr>
      </w:pPr>
    </w:p>
    <w:sectPr w:rsidR="00076576" w:rsidRPr="0020082E" w:rsidSect="0014514E">
      <w:headerReference w:type="even" r:id="rId10"/>
      <w:headerReference w:type="default" r:id="rId11"/>
      <w:footerReference w:type="even" r:id="rId12"/>
      <w:footerReference w:type="default" r:id="rId13"/>
      <w:headerReference w:type="first" r:id="rId14"/>
      <w:footerReference w:type="first" r:id="rId15"/>
      <w:pgSz w:w="11905" w:h="16837" w:code="9"/>
      <w:pgMar w:top="567" w:right="567" w:bottom="567" w:left="1134"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B3" w:rsidRDefault="00BE7EB3" w:rsidP="00390603">
      <w:r>
        <w:separator/>
      </w:r>
    </w:p>
  </w:endnote>
  <w:endnote w:type="continuationSeparator" w:id="0">
    <w:p w:rsidR="00BE7EB3" w:rsidRDefault="00BE7EB3"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00" w:rsidRDefault="00F94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663205023"/>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860082579"/>
          <w:docPartObj>
            <w:docPartGallery w:val="Page Numbers (Top of Page)"/>
            <w:docPartUnique/>
          </w:docPartObj>
        </w:sdtPr>
        <w:sdtEndPr/>
        <w:sdtContent>
          <w:p w:rsidR="003B69FD" w:rsidRPr="0014514E" w:rsidRDefault="003B69FD" w:rsidP="0014514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FRM-MBB-</w:t>
            </w:r>
            <w:r w:rsidR="0070204E">
              <w:rPr>
                <w:rFonts w:ascii="Calibri" w:hAnsi="Calibri" w:cs="Calibri"/>
                <w:b w:val="0"/>
                <w:i w:val="0"/>
                <w:sz w:val="18"/>
                <w:szCs w:val="18"/>
                <w14:shadow w14:blurRad="0" w14:dist="0" w14:dir="0" w14:sx="0" w14:sy="0" w14:kx="0" w14:ky="0" w14:algn="none">
                  <w14:srgbClr w14:val="000000"/>
                </w14:shadow>
              </w:rPr>
              <w:t>GEN</w:t>
            </w:r>
            <w:r>
              <w:rPr>
                <w:rFonts w:ascii="Calibri" w:hAnsi="Calibri" w:cs="Calibri"/>
                <w:b w:val="0"/>
                <w:i w:val="0"/>
                <w:sz w:val="18"/>
                <w:szCs w:val="18"/>
                <w14:shadow w14:blurRad="0" w14:dist="0" w14:dir="0" w14:sx="0" w14:sy="0" w14:kx="0" w14:ky="0" w14:algn="none">
                  <w14:srgbClr w14:val="000000"/>
                </w14:shadow>
              </w:rPr>
              <w:t>-</w:t>
            </w:r>
            <w:r w:rsidRPr="00D51AD6">
              <w:rPr>
                <w:rFonts w:ascii="Calibri" w:hAnsi="Calibri" w:cs="Calibri"/>
                <w:b w:val="0"/>
                <w:i w:val="0"/>
                <w:sz w:val="18"/>
                <w:szCs w:val="18"/>
                <w14:shadow w14:blurRad="0" w14:dist="0" w14:dir="0" w14:sx="0" w14:sy="0" w14:kx="0" w14:ky="0" w14:algn="none">
                  <w14:srgbClr w14:val="000000"/>
                </w14:shadow>
              </w:rPr>
              <w:t xml:space="preserve"> </w:t>
            </w:r>
            <w:r w:rsidR="00DC31AD">
              <w:rPr>
                <w:rFonts w:ascii="Calibri" w:hAnsi="Calibri" w:cs="Calibri"/>
                <w:b w:val="0"/>
                <w:i w:val="0"/>
                <w:sz w:val="18"/>
                <w:szCs w:val="18"/>
                <w14:shadow w14:blurRad="0" w14:dist="0" w14:dir="0" w14:sx="0" w14:sy="0" w14:kx="0" w14:ky="0" w14:algn="none">
                  <w14:srgbClr w14:val="000000"/>
                </w14:shadow>
              </w:rPr>
              <w:t>35</w:t>
            </w:r>
            <w:r w:rsidRPr="00D51AD6">
              <w:rPr>
                <w:rFonts w:ascii="Calibri" w:hAnsi="Calibri" w:cs="Calibri"/>
                <w:b w:val="0"/>
                <w:i w:val="0"/>
                <w:sz w:val="18"/>
                <w:szCs w:val="18"/>
                <w14:shadow w14:blurRad="0" w14:dist="0" w14:dir="0" w14:sx="0" w14:sy="0" w14:kx="0" w14:ky="0" w14:algn="none">
                  <w14:srgbClr w14:val="000000"/>
                </w14:shadow>
              </w:rPr>
              <w:t xml:space="preserve">    Rev</w:t>
            </w:r>
            <w:r>
              <w:rPr>
                <w:rFonts w:ascii="Calibri" w:hAnsi="Calibri" w:cs="Calibri"/>
                <w:b w:val="0"/>
                <w:i w:val="0"/>
                <w:sz w:val="18"/>
                <w:szCs w:val="18"/>
                <w14:shadow w14:blurRad="0" w14:dist="0" w14:dir="0" w14:sx="0" w14:sy="0" w14:kx="0" w14:ky="0" w14:algn="none">
                  <w14:srgbClr w14:val="000000"/>
                </w14:shadow>
              </w:rPr>
              <w:t>.</w:t>
            </w:r>
            <w:r w:rsidR="00413DB5">
              <w:rPr>
                <w:rFonts w:ascii="Calibri" w:hAnsi="Calibri" w:cs="Calibri"/>
                <w:b w:val="0"/>
                <w:i w:val="0"/>
                <w:sz w:val="18"/>
                <w:szCs w:val="18"/>
                <w14:shadow w14:blurRad="0" w14:dist="0" w14:dir="0" w14:sx="0" w14:sy="0" w14:kx="0" w14:ky="0" w14:algn="none">
                  <w14:srgbClr w14:val="000000"/>
                </w14:shadow>
              </w:rPr>
              <w:t xml:space="preserve">No/Tarih: </w:t>
            </w:r>
            <w:r w:rsidR="00C467E3">
              <w:rPr>
                <w:rFonts w:ascii="Calibri" w:hAnsi="Calibri" w:cs="Calibri"/>
                <w:b w:val="0"/>
                <w:i w:val="0"/>
                <w:sz w:val="18"/>
                <w:szCs w:val="18"/>
                <w14:shadow w14:blurRad="0" w14:dist="0" w14:dir="0" w14:sx="0" w14:sy="0" w14:kx="0" w14:ky="0" w14:algn="none">
                  <w14:srgbClr w14:val="000000"/>
                </w14:shadow>
              </w:rPr>
              <w:t>00</w:t>
            </w:r>
            <w:r w:rsidR="00DC31AD">
              <w:rPr>
                <w:rFonts w:ascii="Calibri" w:hAnsi="Calibri" w:cs="Calibri"/>
                <w:b w:val="0"/>
                <w:i w:val="0"/>
                <w:sz w:val="18"/>
                <w:szCs w:val="18"/>
                <w14:shadow w14:blurRad="0" w14:dist="0" w14:dir="0" w14:sx="0" w14:sy="0" w14:kx="0" w14:ky="0" w14:algn="none">
                  <w14:srgbClr w14:val="000000"/>
                </w14:shadow>
              </w:rPr>
              <w:t>/</w:t>
            </w:r>
            <w:r w:rsidR="00C467E3">
              <w:rPr>
                <w:rFonts w:ascii="Calibri" w:hAnsi="Calibri" w:cs="Calibri"/>
                <w:b w:val="0"/>
                <w:i w:val="0"/>
                <w:sz w:val="18"/>
                <w:szCs w:val="18"/>
                <w14:shadow w14:blurRad="0" w14:dist="0" w14:dir="0" w14:sx="0" w14:sy="0" w14:kx="0" w14:ky="0" w14:algn="none">
                  <w14:srgbClr w14:val="000000"/>
                </w14:shadow>
              </w:rPr>
              <w:t>-</w:t>
            </w:r>
            <w:r w:rsidR="00DC31AD">
              <w:rPr>
                <w:rFonts w:ascii="Calibri" w:hAnsi="Calibri" w:cs="Calibri"/>
                <w:b w:val="0"/>
                <w:i w:val="0"/>
                <w:sz w:val="18"/>
                <w:szCs w:val="18"/>
                <w14:shadow w14:blurRad="0" w14:dist="0" w14:dir="0" w14:sx="0" w14:sy="0" w14:kx="0" w14:ky="0" w14:algn="none">
                  <w14:srgbClr w14:val="000000"/>
                </w14:shadow>
              </w:rPr>
              <w:t xml:space="preserve">    </w:t>
            </w:r>
            <w:r w:rsidR="00985AE3">
              <w:rPr>
                <w:rFonts w:ascii="Calibri" w:hAnsi="Calibri" w:cs="Calibri"/>
                <w:b w:val="0"/>
                <w:i w:val="0"/>
                <w:sz w:val="18"/>
                <w:szCs w:val="18"/>
                <w14:shadow w14:blurRad="0" w14:dist="0" w14:dir="0" w14:sx="0" w14:sy="0" w14:kx="0" w14:ky="0" w14:algn="none">
                  <w14:srgbClr w14:val="000000"/>
                </w14:shadow>
              </w:rPr>
              <w:tab/>
            </w:r>
            <w:r w:rsidR="00985AE3">
              <w:rPr>
                <w:rFonts w:ascii="Calibri" w:hAnsi="Calibri" w:cs="Calibri"/>
                <w:b w:val="0"/>
                <w:i w:val="0"/>
                <w:sz w:val="18"/>
                <w:szCs w:val="18"/>
                <w14:shadow w14:blurRad="0" w14:dist="0" w14:dir="0" w14:sx="0" w14:sy="0" w14:kx="0" w14:ky="0" w14:algn="none">
                  <w14:srgbClr w14:val="000000"/>
                </w14:shadow>
              </w:rPr>
              <w:tab/>
            </w:r>
            <w:r w:rsidR="00985AE3">
              <w:rPr>
                <w:rFonts w:ascii="Calibri" w:hAnsi="Calibri" w:cs="Calibri"/>
                <w:b w:val="0"/>
                <w:i w:val="0"/>
                <w:sz w:val="18"/>
                <w:szCs w:val="18"/>
                <w14:shadow w14:blurRad="0" w14:dist="0" w14:dir="0" w14:sx="0" w14:sy="0" w14:kx="0" w14:ky="0" w14:algn="none">
                  <w14:srgbClr w14:val="000000"/>
                </w14:shadow>
              </w:rPr>
              <w:tab/>
            </w:r>
            <w:r w:rsidR="00985AE3">
              <w:rPr>
                <w:rFonts w:ascii="Calibri" w:hAnsi="Calibri" w:cs="Calibri"/>
                <w:b w:val="0"/>
                <w:i w:val="0"/>
                <w:sz w:val="18"/>
                <w:szCs w:val="18"/>
                <w14:shadow w14:blurRad="0" w14:dist="0" w14:dir="0" w14:sx="0" w14:sy="0" w14:kx="0" w14:ky="0" w14:algn="none">
                  <w14:srgbClr w14:val="000000"/>
                </w14:shadow>
              </w:rPr>
              <w:tab/>
            </w:r>
            <w:r w:rsidR="00985AE3">
              <w:rPr>
                <w:rFonts w:ascii="Calibri" w:hAnsi="Calibri" w:cs="Calibri"/>
                <w:b w:val="0"/>
                <w:i w:val="0"/>
                <w:sz w:val="18"/>
                <w:szCs w:val="18"/>
                <w14:shadow w14:blurRad="0" w14:dist="0" w14:dir="0" w14:sx="0" w14:sy="0" w14:kx="0" w14:ky="0" w14:algn="none">
                  <w14:srgbClr w14:val="000000"/>
                </w14:shadow>
              </w:rPr>
              <w:tab/>
              <w:t xml:space="preserve">                             </w:t>
            </w:r>
            <w:r w:rsidR="00985AE3" w:rsidRPr="00D51AD6">
              <w:rPr>
                <w:rFonts w:ascii="Calibri" w:hAnsi="Calibri" w:cs="Calibri"/>
                <w:b w:val="0"/>
                <w:i w:val="0"/>
                <w:sz w:val="18"/>
                <w:szCs w:val="18"/>
                <w14:shadow w14:blurRad="0" w14:dist="0" w14:dir="0" w14:sx="0" w14:sy="0" w14:kx="0" w14:ky="0" w14:algn="none">
                  <w14:srgbClr w14:val="000000"/>
                </w14:shadow>
              </w:rPr>
              <w:fldChar w:fldCharType="begin"/>
            </w:r>
            <w:r w:rsidR="00985AE3" w:rsidRPr="00D51AD6">
              <w:rPr>
                <w:rFonts w:ascii="Calibri" w:hAnsi="Calibri" w:cs="Calibri"/>
                <w:b w:val="0"/>
                <w:i w:val="0"/>
                <w:sz w:val="18"/>
                <w:szCs w:val="18"/>
                <w14:shadow w14:blurRad="0" w14:dist="0" w14:dir="0" w14:sx="0" w14:sy="0" w14:kx="0" w14:ky="0" w14:algn="none">
                  <w14:srgbClr w14:val="000000"/>
                </w14:shadow>
              </w:rPr>
              <w:instrText xml:space="preserve"> PAGE </w:instrText>
            </w:r>
            <w:r w:rsidR="00985AE3" w:rsidRPr="00D51AD6">
              <w:rPr>
                <w:rFonts w:ascii="Calibri" w:hAnsi="Calibri" w:cs="Calibri"/>
                <w:b w:val="0"/>
                <w:i w:val="0"/>
                <w:sz w:val="18"/>
                <w:szCs w:val="18"/>
                <w14:shadow w14:blurRad="0" w14:dist="0" w14:dir="0" w14:sx="0" w14:sy="0" w14:kx="0" w14:ky="0" w14:algn="none">
                  <w14:srgbClr w14:val="000000"/>
                </w14:shadow>
              </w:rPr>
              <w:fldChar w:fldCharType="separate"/>
            </w:r>
            <w:r w:rsidR="00F94100">
              <w:rPr>
                <w:rFonts w:ascii="Calibri" w:hAnsi="Calibri" w:cs="Calibri"/>
                <w:b w:val="0"/>
                <w:i w:val="0"/>
                <w:noProof/>
                <w:sz w:val="18"/>
                <w:szCs w:val="18"/>
                <w14:shadow w14:blurRad="0" w14:dist="0" w14:dir="0" w14:sx="0" w14:sy="0" w14:kx="0" w14:ky="0" w14:algn="none">
                  <w14:srgbClr w14:val="000000"/>
                </w14:shadow>
              </w:rPr>
              <w:t>1</w:t>
            </w:r>
            <w:r w:rsidR="00985AE3" w:rsidRPr="00D51AD6">
              <w:rPr>
                <w:rFonts w:ascii="Calibri" w:hAnsi="Calibri" w:cs="Calibri"/>
                <w:b w:val="0"/>
                <w:i w:val="0"/>
                <w:sz w:val="18"/>
                <w:szCs w:val="18"/>
                <w14:shadow w14:blurRad="0" w14:dist="0" w14:dir="0" w14:sx="0" w14:sy="0" w14:kx="0" w14:ky="0" w14:algn="none">
                  <w14:srgbClr w14:val="000000"/>
                </w14:shadow>
              </w:rPr>
              <w:fldChar w:fldCharType="end"/>
            </w:r>
            <w:r w:rsidR="00985AE3" w:rsidRPr="00D51AD6">
              <w:rPr>
                <w:rFonts w:ascii="Calibri" w:hAnsi="Calibri" w:cs="Calibri"/>
                <w:b w:val="0"/>
                <w:i w:val="0"/>
                <w:sz w:val="18"/>
                <w:szCs w:val="18"/>
                <w14:shadow w14:blurRad="0" w14:dist="0" w14:dir="0" w14:sx="0" w14:sy="0" w14:kx="0" w14:ky="0" w14:algn="none">
                  <w14:srgbClr w14:val="000000"/>
                </w14:shadow>
              </w:rPr>
              <w:t>/</w:t>
            </w:r>
            <w:r w:rsidR="00985AE3" w:rsidRPr="00D51AD6">
              <w:rPr>
                <w:rFonts w:ascii="Calibri" w:hAnsi="Calibri" w:cs="Calibri"/>
                <w:b w:val="0"/>
                <w:i w:val="0"/>
                <w:sz w:val="18"/>
                <w:szCs w:val="18"/>
                <w14:shadow w14:blurRad="0" w14:dist="0" w14:dir="0" w14:sx="0" w14:sy="0" w14:kx="0" w14:ky="0" w14:algn="none">
                  <w14:srgbClr w14:val="000000"/>
                </w14:shadow>
              </w:rPr>
              <w:fldChar w:fldCharType="begin"/>
            </w:r>
            <w:r w:rsidR="00985AE3" w:rsidRPr="00D51AD6">
              <w:rPr>
                <w:rFonts w:ascii="Calibri" w:hAnsi="Calibri" w:cs="Calibri"/>
                <w:b w:val="0"/>
                <w:i w:val="0"/>
                <w:sz w:val="18"/>
                <w:szCs w:val="18"/>
                <w14:shadow w14:blurRad="0" w14:dist="0" w14:dir="0" w14:sx="0" w14:sy="0" w14:kx="0" w14:ky="0" w14:algn="none">
                  <w14:srgbClr w14:val="000000"/>
                </w14:shadow>
              </w:rPr>
              <w:instrText xml:space="preserve"> NUMPAGES  </w:instrText>
            </w:r>
            <w:r w:rsidR="00985AE3" w:rsidRPr="00D51AD6">
              <w:rPr>
                <w:rFonts w:ascii="Calibri" w:hAnsi="Calibri" w:cs="Calibri"/>
                <w:b w:val="0"/>
                <w:i w:val="0"/>
                <w:sz w:val="18"/>
                <w:szCs w:val="18"/>
                <w14:shadow w14:blurRad="0" w14:dist="0" w14:dir="0" w14:sx="0" w14:sy="0" w14:kx="0" w14:ky="0" w14:algn="none">
                  <w14:srgbClr w14:val="000000"/>
                </w14:shadow>
              </w:rPr>
              <w:fldChar w:fldCharType="separate"/>
            </w:r>
            <w:r w:rsidR="00F94100">
              <w:rPr>
                <w:rFonts w:ascii="Calibri" w:hAnsi="Calibri" w:cs="Calibri"/>
                <w:b w:val="0"/>
                <w:i w:val="0"/>
                <w:noProof/>
                <w:sz w:val="18"/>
                <w:szCs w:val="18"/>
                <w14:shadow w14:blurRad="0" w14:dist="0" w14:dir="0" w14:sx="0" w14:sy="0" w14:kx="0" w14:ky="0" w14:algn="none">
                  <w14:srgbClr w14:val="000000"/>
                </w14:shadow>
              </w:rPr>
              <w:t>1</w:t>
            </w:r>
            <w:r w:rsidR="00985AE3" w:rsidRPr="00D51AD6">
              <w:rPr>
                <w:rFonts w:ascii="Calibri" w:hAnsi="Calibri" w:cs="Calibri"/>
                <w:b w:val="0"/>
                <w:i w:val="0"/>
                <w:sz w:val="18"/>
                <w:szCs w:val="18"/>
                <w14:shadow w14:blurRad="0" w14:dist="0" w14:dir="0" w14:sx="0" w14:sy="0" w14:kx="0" w14:ky="0" w14:algn="none">
                  <w14:srgbClr w14:val="000000"/>
                </w14:shadow>
              </w:rPr>
              <w:fldChar w:fldCharType="end"/>
            </w:r>
            <w:r w:rsidR="00985AE3">
              <w:rPr>
                <w:rFonts w:ascii="Calibri" w:hAnsi="Calibri" w:cs="Calibri"/>
                <w:b w:val="0"/>
                <w:i w:val="0"/>
                <w:sz w:val="18"/>
                <w:szCs w:val="18"/>
                <w14:shadow w14:blurRad="0" w14:dist="0" w14:dir="0" w14:sx="0" w14:sy="0" w14:kx="0" w14:ky="0" w14:algn="none">
                  <w14:srgbClr w14:val="000000"/>
                </w14:shadow>
              </w:rPr>
              <w:tab/>
            </w:r>
            <w:r w:rsidR="00985AE3">
              <w:rPr>
                <w:rFonts w:ascii="Calibri" w:hAnsi="Calibri" w:cs="Calibri"/>
                <w:b w:val="0"/>
                <w:i w:val="0"/>
                <w:sz w:val="18"/>
                <w:szCs w:val="18"/>
                <w14:shadow w14:blurRad="0" w14:dist="0" w14:dir="0" w14:sx="0" w14:sy="0" w14:kx="0" w14:ky="0" w14:algn="none">
                  <w14:srgbClr w14:val="000000"/>
                </w14:shadow>
              </w:rPr>
              <w:tab/>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00" w:rsidRDefault="00F94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B3" w:rsidRDefault="00BE7EB3" w:rsidP="00390603">
      <w:r>
        <w:separator/>
      </w:r>
    </w:p>
  </w:footnote>
  <w:footnote w:type="continuationSeparator" w:id="0">
    <w:p w:rsidR="00BE7EB3" w:rsidRDefault="00BE7EB3"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00" w:rsidRDefault="00F94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B69FD"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3B69FD" w:rsidRPr="006164B5" w:rsidRDefault="003B69FD" w:rsidP="00030E9A">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24ACC780" wp14:editId="136E4960">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3B69FD" w:rsidRPr="006164B5" w:rsidRDefault="003B69FD" w:rsidP="00F21F3A">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3B69FD" w:rsidRDefault="003B69FD" w:rsidP="00F21F3A">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3B69FD" w:rsidRPr="00813C9B" w:rsidRDefault="003B69FD" w:rsidP="00813C9B">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3B69FD" w:rsidRPr="00BB40F5" w:rsidRDefault="003B69FD" w:rsidP="00F21F3A">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3B69FD" w:rsidRPr="006164B5" w:rsidRDefault="003B69FD" w:rsidP="00E4727D">
          <w:pPr>
            <w:pStyle w:val="Telefon"/>
            <w:spacing w:after="0"/>
            <w:ind w:left="-249"/>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3B69FD"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3B69FD" w:rsidRPr="00266430" w:rsidRDefault="0044038F" w:rsidP="00413DB5">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 xml:space="preserve">Genom </w:t>
          </w:r>
          <w:r>
            <w:rPr>
              <w:rFonts w:ascii="Calibri" w:hAnsi="Calibri" w:cs="Calibri"/>
              <w:i w:val="0"/>
              <w:sz w:val="28"/>
              <w:szCs w:val="28"/>
              <w14:shadow w14:blurRad="0" w14:dist="0" w14:dir="0" w14:sx="0" w14:sy="0" w14:kx="0" w14:ky="0" w14:algn="none">
                <w14:srgbClr w14:val="000000"/>
              </w14:shadow>
            </w:rPr>
            <w:t xml:space="preserve">Analiz </w:t>
          </w:r>
          <w:r w:rsidR="00266430" w:rsidRPr="008E5F2F">
            <w:rPr>
              <w:rFonts w:ascii="Calibri" w:hAnsi="Calibri" w:cs="Calibri"/>
              <w:i w:val="0"/>
              <w:sz w:val="28"/>
              <w:szCs w:val="28"/>
              <w14:shadow w14:blurRad="0" w14:dist="0" w14:dir="0" w14:sx="0" w14:sy="0" w14:kx="0" w14:ky="0" w14:algn="none">
                <w14:srgbClr w14:val="000000"/>
              </w14:shadow>
            </w:rPr>
            <w:t xml:space="preserve">Laboratuvarı </w:t>
          </w:r>
          <w:r w:rsidR="00413DB5">
            <w:rPr>
              <w:rFonts w:ascii="Calibri" w:hAnsi="Calibri" w:cs="Calibri"/>
              <w:i w:val="0"/>
              <w:sz w:val="28"/>
              <w:szCs w:val="28"/>
              <w14:shadow w14:blurRad="0" w14:dist="0" w14:dir="0" w14:sx="0" w14:sy="0" w14:kx="0" w14:ky="0" w14:algn="none">
                <w14:srgbClr w14:val="000000"/>
              </w14:shadow>
            </w:rPr>
            <w:t>cDNA Sentez</w:t>
          </w:r>
          <w:r w:rsidR="00F94100">
            <w:rPr>
              <w:rFonts w:ascii="Calibri" w:hAnsi="Calibri" w:cs="Calibri"/>
              <w:i w:val="0"/>
              <w:sz w:val="28"/>
              <w:szCs w:val="28"/>
              <w14:shadow w14:blurRad="0" w14:dist="0" w14:dir="0" w14:sx="0" w14:sy="0" w14:kx="0" w14:ky="0" w14:algn="none">
                <w14:srgbClr w14:val="000000"/>
              </w14:shadow>
            </w:rPr>
            <w:t xml:space="preserve"> </w:t>
          </w:r>
          <w:bookmarkStart w:id="0" w:name="_GoBack"/>
          <w:bookmarkEnd w:id="0"/>
          <w:r w:rsidR="00266430" w:rsidRPr="008E5F2F">
            <w:rPr>
              <w:rFonts w:ascii="Calibri" w:hAnsi="Calibri" w:cs="Calibri"/>
              <w:i w:val="0"/>
              <w:sz w:val="28"/>
              <w:szCs w:val="28"/>
              <w14:shadow w14:blurRad="0" w14:dist="0" w14:dir="0" w14:sx="0" w14:sy="0" w14:kx="0" w14:ky="0" w14:algn="none">
                <w14:srgbClr w14:val="000000"/>
              </w14:shadow>
            </w:rPr>
            <w:t>Numune Kabul Kriterleri</w:t>
          </w:r>
        </w:p>
      </w:tc>
    </w:tr>
  </w:tbl>
  <w:p w:rsidR="003B69FD" w:rsidRPr="00030E9A" w:rsidRDefault="003B69FD" w:rsidP="00BA3401">
    <w:pPr>
      <w:pStyle w:val="Header"/>
      <w:rPr>
        <w:rFonts w:asciiTheme="minorHAnsi" w:hAnsiTheme="minorHAnsi" w:cs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00" w:rsidRDefault="00F94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65653C"/>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F5636D"/>
    <w:multiLevelType w:val="hybridMultilevel"/>
    <w:tmpl w:val="D862D14E"/>
    <w:lvl w:ilvl="0" w:tplc="4260DB0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D57A4E"/>
    <w:multiLevelType w:val="hybridMultilevel"/>
    <w:tmpl w:val="B380DF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A24061"/>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4580D0C"/>
    <w:multiLevelType w:val="hybridMultilevel"/>
    <w:tmpl w:val="E8721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E5916DD"/>
    <w:multiLevelType w:val="hybridMultilevel"/>
    <w:tmpl w:val="7DA8F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EF16FF1"/>
    <w:multiLevelType w:val="hybridMultilevel"/>
    <w:tmpl w:val="BE240DE2"/>
    <w:lvl w:ilvl="0" w:tplc="09206B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A90C1C"/>
    <w:multiLevelType w:val="hybridMultilevel"/>
    <w:tmpl w:val="8F5C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F484CAD"/>
    <w:multiLevelType w:val="hybridMultilevel"/>
    <w:tmpl w:val="5DF29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3"/>
  </w:num>
  <w:num w:numId="6">
    <w:abstractNumId w:val="7"/>
  </w:num>
  <w:num w:numId="7">
    <w:abstractNumId w:val="12"/>
  </w:num>
  <w:num w:numId="8">
    <w:abstractNumId w:val="8"/>
  </w:num>
  <w:num w:numId="9">
    <w:abstractNumId w:val="10"/>
  </w:num>
  <w:num w:numId="10">
    <w:abstractNumId w:val="3"/>
  </w:num>
  <w:num w:numId="11">
    <w:abstractNumId w:val="6"/>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3CC2"/>
    <w:rsid w:val="00014682"/>
    <w:rsid w:val="00016380"/>
    <w:rsid w:val="00030E9A"/>
    <w:rsid w:val="000318D3"/>
    <w:rsid w:val="000405F6"/>
    <w:rsid w:val="00061A1F"/>
    <w:rsid w:val="00071103"/>
    <w:rsid w:val="0007281F"/>
    <w:rsid w:val="00076576"/>
    <w:rsid w:val="00081077"/>
    <w:rsid w:val="000A4F94"/>
    <w:rsid w:val="000C4532"/>
    <w:rsid w:val="000D0018"/>
    <w:rsid w:val="0010348C"/>
    <w:rsid w:val="00141AF4"/>
    <w:rsid w:val="0014514E"/>
    <w:rsid w:val="00160FB0"/>
    <w:rsid w:val="00184B42"/>
    <w:rsid w:val="00184DE6"/>
    <w:rsid w:val="001B1F01"/>
    <w:rsid w:val="001B66F7"/>
    <w:rsid w:val="001C4FEA"/>
    <w:rsid w:val="001D0B1E"/>
    <w:rsid w:val="001E759C"/>
    <w:rsid w:val="001F4721"/>
    <w:rsid w:val="001F5D53"/>
    <w:rsid w:val="0020082E"/>
    <w:rsid w:val="00202A25"/>
    <w:rsid w:val="00214B95"/>
    <w:rsid w:val="002600DD"/>
    <w:rsid w:val="00266430"/>
    <w:rsid w:val="00280772"/>
    <w:rsid w:val="00283BEC"/>
    <w:rsid w:val="002A14D3"/>
    <w:rsid w:val="002B01B3"/>
    <w:rsid w:val="002B5B4A"/>
    <w:rsid w:val="002E6F6D"/>
    <w:rsid w:val="003149A4"/>
    <w:rsid w:val="003250A4"/>
    <w:rsid w:val="0033159E"/>
    <w:rsid w:val="003431C0"/>
    <w:rsid w:val="00363E47"/>
    <w:rsid w:val="00365F18"/>
    <w:rsid w:val="00390603"/>
    <w:rsid w:val="003A485A"/>
    <w:rsid w:val="003B17A2"/>
    <w:rsid w:val="003B69FD"/>
    <w:rsid w:val="0041262F"/>
    <w:rsid w:val="00413DB5"/>
    <w:rsid w:val="00422DD8"/>
    <w:rsid w:val="0044038F"/>
    <w:rsid w:val="00442897"/>
    <w:rsid w:val="004A6F34"/>
    <w:rsid w:val="004B0562"/>
    <w:rsid w:val="004B23EE"/>
    <w:rsid w:val="004B3B56"/>
    <w:rsid w:val="00500933"/>
    <w:rsid w:val="00533339"/>
    <w:rsid w:val="005523E4"/>
    <w:rsid w:val="005808C1"/>
    <w:rsid w:val="00591276"/>
    <w:rsid w:val="005C0DA5"/>
    <w:rsid w:val="005E09AF"/>
    <w:rsid w:val="005E4992"/>
    <w:rsid w:val="0060505A"/>
    <w:rsid w:val="006164B5"/>
    <w:rsid w:val="006419F8"/>
    <w:rsid w:val="00655B69"/>
    <w:rsid w:val="006A126E"/>
    <w:rsid w:val="006A6CBE"/>
    <w:rsid w:val="006F136F"/>
    <w:rsid w:val="0070204E"/>
    <w:rsid w:val="00710EB9"/>
    <w:rsid w:val="0072688F"/>
    <w:rsid w:val="00771001"/>
    <w:rsid w:val="00777193"/>
    <w:rsid w:val="0078782A"/>
    <w:rsid w:val="00796535"/>
    <w:rsid w:val="007A4179"/>
    <w:rsid w:val="007B0116"/>
    <w:rsid w:val="007D13A7"/>
    <w:rsid w:val="007D3D0F"/>
    <w:rsid w:val="007D4C4A"/>
    <w:rsid w:val="007E2745"/>
    <w:rsid w:val="007F7CDD"/>
    <w:rsid w:val="008107F2"/>
    <w:rsid w:val="00811293"/>
    <w:rsid w:val="00813C9B"/>
    <w:rsid w:val="0084760C"/>
    <w:rsid w:val="0085604E"/>
    <w:rsid w:val="0086069A"/>
    <w:rsid w:val="0087459B"/>
    <w:rsid w:val="0087593B"/>
    <w:rsid w:val="0088125E"/>
    <w:rsid w:val="00893299"/>
    <w:rsid w:val="008A5957"/>
    <w:rsid w:val="008A7A08"/>
    <w:rsid w:val="008C3AB9"/>
    <w:rsid w:val="008E5F2F"/>
    <w:rsid w:val="00907433"/>
    <w:rsid w:val="00916ECC"/>
    <w:rsid w:val="00931067"/>
    <w:rsid w:val="00942533"/>
    <w:rsid w:val="009458F4"/>
    <w:rsid w:val="00961243"/>
    <w:rsid w:val="00985AE3"/>
    <w:rsid w:val="009E4DFC"/>
    <w:rsid w:val="00A023AA"/>
    <w:rsid w:val="00A04E39"/>
    <w:rsid w:val="00A2063E"/>
    <w:rsid w:val="00A21C87"/>
    <w:rsid w:val="00A27CAF"/>
    <w:rsid w:val="00A72A19"/>
    <w:rsid w:val="00AC787C"/>
    <w:rsid w:val="00AD43FB"/>
    <w:rsid w:val="00B00746"/>
    <w:rsid w:val="00B074B3"/>
    <w:rsid w:val="00B16262"/>
    <w:rsid w:val="00B26E70"/>
    <w:rsid w:val="00B540A2"/>
    <w:rsid w:val="00B55A71"/>
    <w:rsid w:val="00B71B36"/>
    <w:rsid w:val="00B72FDB"/>
    <w:rsid w:val="00BA27E1"/>
    <w:rsid w:val="00BA3401"/>
    <w:rsid w:val="00BB40F5"/>
    <w:rsid w:val="00BD69B9"/>
    <w:rsid w:val="00BE2F2A"/>
    <w:rsid w:val="00BE51C5"/>
    <w:rsid w:val="00BE7EB3"/>
    <w:rsid w:val="00BF06AE"/>
    <w:rsid w:val="00C242A2"/>
    <w:rsid w:val="00C45033"/>
    <w:rsid w:val="00C467E3"/>
    <w:rsid w:val="00C65842"/>
    <w:rsid w:val="00CA7718"/>
    <w:rsid w:val="00CB548E"/>
    <w:rsid w:val="00CD75DA"/>
    <w:rsid w:val="00D02A06"/>
    <w:rsid w:val="00D166F8"/>
    <w:rsid w:val="00D27DC6"/>
    <w:rsid w:val="00D4044A"/>
    <w:rsid w:val="00D51AD6"/>
    <w:rsid w:val="00D6707F"/>
    <w:rsid w:val="00D8781F"/>
    <w:rsid w:val="00DA21E8"/>
    <w:rsid w:val="00DB48D8"/>
    <w:rsid w:val="00DC31AD"/>
    <w:rsid w:val="00DC3D16"/>
    <w:rsid w:val="00DE21D9"/>
    <w:rsid w:val="00DF0B96"/>
    <w:rsid w:val="00DF608A"/>
    <w:rsid w:val="00E4727D"/>
    <w:rsid w:val="00E76175"/>
    <w:rsid w:val="00E90EEA"/>
    <w:rsid w:val="00EA6EBF"/>
    <w:rsid w:val="00EC043C"/>
    <w:rsid w:val="00EC0E11"/>
    <w:rsid w:val="00EC199E"/>
    <w:rsid w:val="00ED558C"/>
    <w:rsid w:val="00EF6AB5"/>
    <w:rsid w:val="00F21F3A"/>
    <w:rsid w:val="00F42AA0"/>
    <w:rsid w:val="00F72216"/>
    <w:rsid w:val="00F77360"/>
    <w:rsid w:val="00F94100"/>
    <w:rsid w:val="00FC3B0E"/>
    <w:rsid w:val="00FC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abgen@metu.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986B-7945-4A7E-8A7C-68394FED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1753</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2056</CharactersWithSpaces>
  <SharedDoc>false</SharedDoc>
  <HLinks>
    <vt:vector size="12" baseType="variant">
      <vt:variant>
        <vt:i4>262224</vt:i4>
      </vt:variant>
      <vt:variant>
        <vt:i4>27</vt:i4>
      </vt:variant>
      <vt:variant>
        <vt:i4>0</vt:i4>
      </vt:variant>
      <vt:variant>
        <vt:i4>5</vt:i4>
      </vt:variant>
      <vt:variant>
        <vt:lpwstr>http://www.xxxx/</vt:lpwstr>
      </vt:variant>
      <vt:variant>
        <vt:lpwstr/>
      </vt:variant>
      <vt:variant>
        <vt:i4>2949159</vt:i4>
      </vt:variant>
      <vt:variant>
        <vt:i4>3</vt:i4>
      </vt:variant>
      <vt:variant>
        <vt:i4>0</vt:i4>
      </vt:variant>
      <vt:variant>
        <vt:i4>5</vt:i4>
      </vt:variant>
      <vt:variant>
        <vt:lpwstr>http://www.merkezilab.odtu.edu.tr/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Kalite 3</cp:lastModifiedBy>
  <cp:revision>6</cp:revision>
  <cp:lastPrinted>2016-09-22T11:18:00Z</cp:lastPrinted>
  <dcterms:created xsi:type="dcterms:W3CDTF">2016-09-22T11:05:00Z</dcterms:created>
  <dcterms:modified xsi:type="dcterms:W3CDTF">2016-09-22T11:21:00Z</dcterms:modified>
</cp:coreProperties>
</file>